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某医院古建筑群前期勘察服务</w:t>
      </w:r>
    </w:p>
    <w:p/>
    <w:p>
      <w:pPr>
        <w:pStyle w:val="4"/>
        <w:spacing w:before="156"/>
        <w:jc w:val="both"/>
      </w:pPr>
    </w:p>
    <w:p/>
    <w:p>
      <w:pPr>
        <w:pStyle w:val="4"/>
        <w:spacing w:before="156"/>
        <w:jc w:val="both"/>
      </w:pPr>
    </w:p>
    <w:p/>
    <w:p>
      <w:pPr>
        <w:pStyle w:val="4"/>
        <w:spacing w:before="156"/>
        <w:jc w:val="both"/>
      </w:pPr>
    </w:p>
    <w:p/>
    <w:p>
      <w:pPr>
        <w:jc w:val="center"/>
        <w:rPr>
          <w:rFonts w:ascii="宋体" w:hAnsi="宋体" w:cs="宋体"/>
          <w:b/>
          <w:bCs/>
          <w:sz w:val="72"/>
          <w:szCs w:val="72"/>
        </w:rPr>
      </w:pPr>
      <w:r>
        <w:rPr>
          <w:rFonts w:hint="eastAsia" w:ascii="宋体" w:hAnsi="宋体" w:cs="宋体"/>
          <w:b/>
          <w:bCs/>
          <w:sz w:val="72"/>
          <w:szCs w:val="72"/>
        </w:rPr>
        <w:t>招标公告</w:t>
      </w:r>
    </w:p>
    <w:p>
      <w:pPr>
        <w:rPr>
          <w:rFonts w:ascii="宋体" w:hAnsi="宋体" w:cs="宋体"/>
        </w:rPr>
      </w:pPr>
    </w:p>
    <w:p>
      <w:pPr>
        <w:pStyle w:val="4"/>
        <w:spacing w:before="156"/>
        <w:jc w:val="both"/>
        <w:rPr>
          <w:rFonts w:ascii="宋体" w:hAnsi="宋体" w:cs="宋体"/>
        </w:rPr>
      </w:pPr>
    </w:p>
    <w:p>
      <w:pPr>
        <w:rPr>
          <w:rFonts w:ascii="宋体" w:hAnsi="宋体" w:cs="宋体"/>
        </w:rPr>
      </w:pPr>
    </w:p>
    <w:p>
      <w:pPr>
        <w:pStyle w:val="4"/>
        <w:spacing w:before="156"/>
        <w:jc w:val="both"/>
        <w:rPr>
          <w:rFonts w:ascii="宋体" w:hAnsi="宋体" w:cs="宋体"/>
        </w:rPr>
      </w:pPr>
    </w:p>
    <w:p>
      <w:pPr>
        <w:rPr>
          <w:rFonts w:ascii="宋体" w:hAnsi="宋体" w:cs="宋体"/>
        </w:rPr>
      </w:pPr>
    </w:p>
    <w:p>
      <w:pPr>
        <w:pStyle w:val="4"/>
        <w:spacing w:before="156"/>
        <w:jc w:val="both"/>
        <w:rPr>
          <w:rFonts w:ascii="宋体" w:hAnsi="宋体" w:cs="宋体"/>
        </w:rPr>
      </w:pPr>
    </w:p>
    <w:p>
      <w:pPr>
        <w:rPr>
          <w:rFonts w:ascii="宋体" w:hAnsi="宋体" w:cs="宋体"/>
        </w:rPr>
      </w:pPr>
    </w:p>
    <w:p>
      <w:pPr>
        <w:pStyle w:val="4"/>
        <w:spacing w:before="156"/>
        <w:jc w:val="both"/>
      </w:pPr>
    </w:p>
    <w:p>
      <w:pPr>
        <w:rPr>
          <w:rFonts w:ascii="宋体" w:hAnsi="宋体" w:cs="宋体"/>
        </w:rPr>
      </w:pPr>
    </w:p>
    <w:p>
      <w:pPr>
        <w:spacing w:line="360" w:lineRule="auto"/>
        <w:ind w:firstLine="1687" w:firstLineChars="600"/>
        <w:jc w:val="left"/>
        <w:rPr>
          <w:rFonts w:ascii="宋体" w:hAnsi="宋体" w:cs="宋体"/>
          <w:b/>
          <w:sz w:val="28"/>
          <w:szCs w:val="28"/>
        </w:rPr>
      </w:pPr>
      <w:r>
        <w:rPr>
          <w:rFonts w:hint="eastAsia" w:ascii="宋体" w:hAnsi="宋体" w:cs="宋体"/>
          <w:b/>
          <w:sz w:val="28"/>
          <w:szCs w:val="28"/>
        </w:rPr>
        <w:t>招 标 人：某医院</w:t>
      </w:r>
    </w:p>
    <w:p>
      <w:pPr>
        <w:spacing w:line="360" w:lineRule="auto"/>
        <w:ind w:firstLine="1687" w:firstLineChars="600"/>
        <w:jc w:val="left"/>
      </w:pPr>
      <w:r>
        <w:rPr>
          <w:rFonts w:hint="eastAsia" w:ascii="宋体" w:hAnsi="宋体" w:cs="宋体"/>
          <w:b/>
          <w:sz w:val="28"/>
          <w:szCs w:val="28"/>
        </w:rPr>
        <w:t>招标代理：北京中交建设工程咨询有限公司</w:t>
      </w:r>
    </w:p>
    <w:p>
      <w:pPr>
        <w:widowControl/>
        <w:spacing w:line="360" w:lineRule="auto"/>
        <w:ind w:firstLine="1687" w:firstLineChars="600"/>
        <w:jc w:val="left"/>
        <w:rPr>
          <w:rFonts w:hint="eastAsia" w:ascii="宋体" w:hAnsi="宋体" w:cs="宋体"/>
          <w:b/>
          <w:sz w:val="28"/>
          <w:szCs w:val="28"/>
        </w:rPr>
      </w:pPr>
      <w:r>
        <w:rPr>
          <w:rFonts w:hint="eastAsia" w:ascii="宋体" w:hAnsi="宋体" w:cs="宋体"/>
          <w:b/>
          <w:sz w:val="28"/>
          <w:szCs w:val="28"/>
        </w:rPr>
        <w:t>日期：2024年4月</w:t>
      </w:r>
    </w:p>
    <w:p>
      <w:pPr>
        <w:pStyle w:val="2"/>
        <w:ind w:left="1260" w:firstLine="1260"/>
        <w:rPr>
          <w:rFonts w:hint="eastAsia"/>
        </w:rPr>
      </w:pPr>
    </w:p>
    <w:p>
      <w:pPr>
        <w:ind w:firstLine="1260"/>
        <w:rPr>
          <w:rFonts w:hint="eastAsia"/>
        </w:rPr>
      </w:pPr>
    </w:p>
    <w:p>
      <w:pPr>
        <w:pStyle w:val="2"/>
        <w:ind w:left="1260" w:firstLine="1260"/>
        <w:rPr>
          <w:rFonts w:hint="eastAsia"/>
        </w:rPr>
      </w:pPr>
    </w:p>
    <w:p>
      <w:pPr>
        <w:ind w:firstLine="1260"/>
        <w:rPr>
          <w:rFonts w:hint="eastAsia"/>
        </w:rPr>
      </w:pPr>
    </w:p>
    <w:p>
      <w:pPr>
        <w:pStyle w:val="2"/>
        <w:ind w:left="1260" w:firstLine="1260"/>
        <w:rPr>
          <w:rFonts w:hint="eastAsia"/>
        </w:rPr>
      </w:pPr>
    </w:p>
    <w:p>
      <w:pPr>
        <w:ind w:firstLine="1260"/>
        <w:rPr>
          <w:rFonts w:hint="eastAsia"/>
        </w:rPr>
      </w:pPr>
    </w:p>
    <w:p>
      <w:pPr>
        <w:pStyle w:val="2"/>
        <w:ind w:left="1260" w:firstLine="1260"/>
        <w:rPr>
          <w:rFonts w:hint="eastAsia"/>
        </w:rPr>
      </w:pPr>
    </w:p>
    <w:p>
      <w:pPr>
        <w:ind w:firstLine="1260"/>
        <w:rPr>
          <w:rFonts w:hint="eastAsia"/>
        </w:rPr>
      </w:pPr>
    </w:p>
    <w:p>
      <w:pPr>
        <w:pStyle w:val="2"/>
        <w:ind w:left="1260" w:firstLine="1260"/>
        <w:rPr>
          <w:rFonts w:hint="eastAsia"/>
        </w:rPr>
      </w:pPr>
    </w:p>
    <w:p>
      <w:pPr>
        <w:ind w:firstLine="1260"/>
        <w:rPr>
          <w:rFonts w:hint="eastAsia"/>
        </w:rPr>
      </w:pPr>
    </w:p>
    <w:p>
      <w:pPr>
        <w:pStyle w:val="2"/>
        <w:ind w:left="1260" w:firstLine="1260"/>
        <w:rPr>
          <w:rFonts w:hint="eastAsia"/>
        </w:rPr>
      </w:pPr>
    </w:p>
    <w:p>
      <w:pPr>
        <w:ind w:firstLine="1260"/>
        <w:rPr>
          <w:rFonts w:hint="eastAsia"/>
        </w:rPr>
      </w:pPr>
    </w:p>
    <w:p>
      <w:pPr>
        <w:pStyle w:val="2"/>
        <w:ind w:left="1260" w:firstLine="1260"/>
        <w:rPr>
          <w:rFonts w:hint="eastAsia"/>
        </w:rPr>
      </w:pPr>
    </w:p>
    <w:p>
      <w:pPr>
        <w:ind w:firstLine="1260"/>
        <w:rPr>
          <w:rFonts w:hint="eastAsia"/>
        </w:rPr>
      </w:pPr>
    </w:p>
    <w:p>
      <w:pPr>
        <w:pStyle w:val="2"/>
        <w:ind w:left="1260" w:firstLine="1260"/>
        <w:rPr>
          <w:rFonts w:hint="eastAsia"/>
        </w:rPr>
      </w:pPr>
    </w:p>
    <w:p>
      <w:pPr>
        <w:ind w:firstLine="1260"/>
        <w:rPr>
          <w:rFonts w:hint="eastAsia"/>
        </w:rPr>
      </w:pPr>
    </w:p>
    <w:p>
      <w:pPr>
        <w:pStyle w:val="2"/>
        <w:ind w:left="1260" w:firstLine="1260"/>
        <w:rPr>
          <w:rFonts w:hint="eastAsia"/>
        </w:rPr>
      </w:pPr>
    </w:p>
    <w:p>
      <w:pPr>
        <w:ind w:firstLine="1260"/>
        <w:rPr>
          <w:rFonts w:hint="eastAsia"/>
        </w:rPr>
      </w:pPr>
    </w:p>
    <w:p>
      <w:pPr>
        <w:pStyle w:val="2"/>
        <w:ind w:left="1260" w:firstLine="1260"/>
        <w:rPr>
          <w:rFonts w:hint="eastAsia"/>
        </w:rPr>
      </w:pPr>
    </w:p>
    <w:p>
      <w:pPr>
        <w:ind w:firstLine="1260"/>
        <w:rPr>
          <w:rFonts w:hint="eastAsia"/>
        </w:rPr>
      </w:pPr>
    </w:p>
    <w:p>
      <w:pPr>
        <w:pStyle w:val="2"/>
        <w:ind w:left="1260" w:firstLine="1260"/>
        <w:rPr>
          <w:rFonts w:hint="eastAsia"/>
        </w:rPr>
      </w:pPr>
    </w:p>
    <w:p>
      <w:pPr>
        <w:ind w:firstLine="1260"/>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firstLine="1260"/>
        <w:rPr>
          <w:rFonts w:hint="eastAsia"/>
        </w:rPr>
      </w:pPr>
    </w:p>
    <w:p>
      <w:pPr>
        <w:ind w:firstLine="1260"/>
        <w:rPr>
          <w:rFonts w:hint="eastAsia"/>
        </w:rPr>
      </w:pPr>
    </w:p>
    <w:p>
      <w:pPr>
        <w:pStyle w:val="2"/>
        <w:ind w:left="1260" w:firstLine="1260"/>
      </w:pPr>
    </w:p>
    <w:p>
      <w:pPr>
        <w:pageBreakBefore/>
        <w:spacing w:line="360" w:lineRule="auto"/>
        <w:jc w:val="center"/>
        <w:rPr>
          <w:rFonts w:hint="eastAsia" w:ascii="宋体" w:hAnsi="宋体" w:cs="宋体"/>
          <w:b/>
          <w:bCs/>
          <w:color w:val="000000"/>
          <w:sz w:val="28"/>
          <w:szCs w:val="28"/>
        </w:rPr>
      </w:pPr>
      <w:r>
        <w:rPr>
          <w:rFonts w:hint="eastAsia" w:ascii="宋体" w:hAnsi="宋体" w:cs="宋体"/>
          <w:b/>
          <w:bCs/>
          <w:color w:val="000000"/>
          <w:sz w:val="28"/>
          <w:szCs w:val="28"/>
        </w:rPr>
        <w:t>某医院古建筑群前期勘察服务招标公告</w:t>
      </w:r>
    </w:p>
    <w:p>
      <w:pPr>
        <w:pStyle w:val="2"/>
        <w:ind w:left="0" w:leftChars="0"/>
        <w:jc w:val="center"/>
        <w:rPr>
          <w:rFonts w:hint="eastAsia" w:ascii="宋体" w:hAnsi="宋体" w:eastAsia="宋体" w:cs="宋体"/>
          <w:b/>
          <w:bCs/>
          <w:color w:val="000000"/>
          <w:sz w:val="28"/>
          <w:szCs w:val="28"/>
          <w:lang w:val="en-US" w:eastAsia="zh-CN"/>
        </w:rPr>
      </w:pPr>
      <w:r>
        <w:rPr>
          <w:rFonts w:hint="eastAsia" w:ascii="宋体" w:hAnsi="宋体" w:cs="宋体"/>
          <w:b/>
          <w:bCs/>
          <w:color w:val="000000"/>
          <w:sz w:val="28"/>
          <w:szCs w:val="28"/>
        </w:rPr>
        <w:t>2024-JQ20-G100</w:t>
      </w:r>
      <w:r>
        <w:rPr>
          <w:rFonts w:hint="eastAsia" w:ascii="宋体" w:hAnsi="宋体" w:cs="宋体"/>
          <w:b/>
          <w:bCs/>
          <w:color w:val="000000"/>
          <w:sz w:val="28"/>
          <w:szCs w:val="28"/>
          <w:lang w:val="en-US" w:eastAsia="zh-CN"/>
        </w:rPr>
        <w:t>7</w:t>
      </w:r>
    </w:p>
    <w:p>
      <w:pPr>
        <w:spacing w:beforeLines="50" w:afterLines="50" w:line="360" w:lineRule="auto"/>
        <w:rPr>
          <w:rFonts w:ascii="宋体" w:hAnsi="宋体" w:cs="宋体"/>
          <w:b/>
          <w:sz w:val="24"/>
          <w:szCs w:val="24"/>
        </w:rPr>
      </w:pPr>
      <w:r>
        <w:rPr>
          <w:rFonts w:hint="eastAsia" w:ascii="宋体" w:hAnsi="宋体" w:cs="宋体"/>
          <w:b/>
          <w:sz w:val="24"/>
          <w:szCs w:val="24"/>
        </w:rPr>
        <w:t>一、招标条件</w:t>
      </w:r>
    </w:p>
    <w:p>
      <w:pPr>
        <w:widowControl/>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u w:val="single"/>
        </w:rPr>
        <w:t>某医院古建筑群前期勘察服务</w:t>
      </w:r>
      <w:r>
        <w:rPr>
          <w:rFonts w:hint="eastAsia" w:ascii="宋体" w:hAnsi="宋体" w:cs="宋体"/>
          <w:kern w:val="0"/>
          <w:sz w:val="24"/>
          <w:szCs w:val="24"/>
        </w:rPr>
        <w:t>项目业主为</w:t>
      </w:r>
      <w:r>
        <w:rPr>
          <w:rFonts w:hint="eastAsia" w:ascii="宋体" w:hAnsi="宋体" w:cs="宋体"/>
          <w:kern w:val="0"/>
          <w:sz w:val="24"/>
          <w:szCs w:val="24"/>
          <w:u w:val="single"/>
        </w:rPr>
        <w:t>某医院</w:t>
      </w:r>
      <w:r>
        <w:rPr>
          <w:rFonts w:hint="eastAsia" w:ascii="宋体" w:hAnsi="宋体" w:cs="宋体"/>
          <w:sz w:val="24"/>
          <w:szCs w:val="24"/>
        </w:rPr>
        <w:t>；建设资金来自</w:t>
      </w:r>
      <w:r>
        <w:rPr>
          <w:rFonts w:hint="eastAsia" w:ascii="宋体" w:hAnsi="宋体" w:cs="宋体"/>
          <w:sz w:val="24"/>
          <w:szCs w:val="24"/>
          <w:u w:val="single"/>
        </w:rPr>
        <w:t>医院自筹</w:t>
      </w:r>
      <w:r>
        <w:rPr>
          <w:rFonts w:hint="eastAsia" w:ascii="宋体" w:hAnsi="宋体" w:cs="宋体"/>
          <w:sz w:val="24"/>
          <w:szCs w:val="24"/>
        </w:rPr>
        <w:t>，项目出资比例为</w:t>
      </w:r>
      <w:r>
        <w:rPr>
          <w:rFonts w:hint="eastAsia" w:ascii="宋体" w:hAnsi="宋体" w:cs="宋体"/>
          <w:sz w:val="24"/>
          <w:szCs w:val="24"/>
          <w:u w:val="single"/>
        </w:rPr>
        <w:t>100%</w:t>
      </w:r>
      <w:r>
        <w:rPr>
          <w:rFonts w:hint="eastAsia" w:ascii="宋体" w:hAnsi="宋体" w:cs="宋体"/>
          <w:sz w:val="24"/>
          <w:szCs w:val="24"/>
        </w:rPr>
        <w:t>，</w:t>
      </w:r>
      <w:r>
        <w:rPr>
          <w:rFonts w:hint="eastAsia" w:ascii="宋体" w:hAnsi="宋体" w:cs="宋体"/>
          <w:kern w:val="0"/>
          <w:sz w:val="24"/>
          <w:szCs w:val="24"/>
        </w:rPr>
        <w:t>招标人为</w:t>
      </w:r>
      <w:r>
        <w:rPr>
          <w:rFonts w:hint="eastAsia" w:ascii="宋体" w:hAnsi="宋体" w:cs="宋体"/>
          <w:kern w:val="0"/>
          <w:sz w:val="24"/>
          <w:szCs w:val="24"/>
          <w:u w:val="single"/>
        </w:rPr>
        <w:t>某医院</w:t>
      </w:r>
      <w:r>
        <w:rPr>
          <w:rFonts w:hint="eastAsia" w:ascii="宋体" w:hAnsi="宋体" w:cs="宋体"/>
          <w:kern w:val="0"/>
          <w:sz w:val="24"/>
          <w:szCs w:val="24"/>
        </w:rPr>
        <w:t>。本项目已具备招标条件，现对该项目进行公开招标。</w:t>
      </w:r>
    </w:p>
    <w:p>
      <w:pPr>
        <w:widowControl/>
        <w:adjustRightInd w:val="0"/>
        <w:snapToGrid w:val="0"/>
        <w:spacing w:line="360" w:lineRule="auto"/>
        <w:jc w:val="left"/>
        <w:rPr>
          <w:rFonts w:ascii="宋体" w:hAnsi="宋体" w:cs="宋体"/>
          <w:b/>
          <w:sz w:val="24"/>
          <w:szCs w:val="24"/>
        </w:rPr>
      </w:pPr>
      <w:r>
        <w:rPr>
          <w:rFonts w:hint="eastAsia" w:ascii="宋体" w:hAnsi="宋体" w:cs="宋体"/>
          <w:b/>
          <w:sz w:val="24"/>
          <w:szCs w:val="24"/>
        </w:rPr>
        <w:t>二、项目概况及招标范围</w:t>
      </w:r>
    </w:p>
    <w:p>
      <w:pPr>
        <w:tabs>
          <w:tab w:val="left" w:pos="2520"/>
          <w:tab w:val="left" w:pos="3000"/>
          <w:tab w:val="left" w:pos="3280"/>
          <w:tab w:val="left" w:pos="6120"/>
          <w:tab w:val="left" w:pos="7540"/>
          <w:tab w:val="left" w:pos="8320"/>
        </w:tabs>
        <w:autoSpaceDE w:val="0"/>
        <w:autoSpaceDN w:val="0"/>
        <w:adjustRightInd w:val="0"/>
        <w:snapToGrid w:val="0"/>
        <w:spacing w:line="360" w:lineRule="auto"/>
        <w:ind w:firstLine="420"/>
        <w:rPr>
          <w:rFonts w:ascii="宋体" w:hAnsi="宋体" w:cs="宋体"/>
          <w:kern w:val="0"/>
          <w:sz w:val="24"/>
          <w:szCs w:val="24"/>
          <w:u w:val="single"/>
        </w:rPr>
      </w:pPr>
      <w:r>
        <w:rPr>
          <w:rFonts w:hint="eastAsia" w:ascii="宋体" w:hAnsi="宋体" w:cs="宋体"/>
          <w:b/>
          <w:bCs/>
          <w:sz w:val="24"/>
          <w:szCs w:val="24"/>
        </w:rPr>
        <w:t>2.1 项目名称：</w:t>
      </w:r>
      <w:r>
        <w:rPr>
          <w:rFonts w:hint="eastAsia" w:ascii="宋体" w:hAnsi="宋体" w:cs="宋体"/>
          <w:kern w:val="0"/>
          <w:sz w:val="24"/>
          <w:szCs w:val="24"/>
          <w:u w:val="single"/>
        </w:rPr>
        <w:t>某医院古建筑群前期勘察服务</w:t>
      </w:r>
    </w:p>
    <w:p>
      <w:pPr>
        <w:tabs>
          <w:tab w:val="left" w:pos="2520"/>
          <w:tab w:val="left" w:pos="3000"/>
          <w:tab w:val="left" w:pos="3280"/>
          <w:tab w:val="left" w:pos="6120"/>
          <w:tab w:val="left" w:pos="7540"/>
          <w:tab w:val="left" w:pos="8320"/>
        </w:tabs>
        <w:autoSpaceDE w:val="0"/>
        <w:autoSpaceDN w:val="0"/>
        <w:adjustRightInd w:val="0"/>
        <w:snapToGrid w:val="0"/>
        <w:spacing w:line="360" w:lineRule="auto"/>
        <w:ind w:firstLine="420"/>
        <w:rPr>
          <w:rFonts w:ascii="宋体" w:hAnsi="宋体" w:cs="宋体"/>
          <w:sz w:val="24"/>
          <w:szCs w:val="24"/>
        </w:rPr>
      </w:pPr>
      <w:r>
        <w:rPr>
          <w:rFonts w:hint="eastAsia" w:ascii="宋体" w:hAnsi="宋体" w:cs="宋体"/>
          <w:b/>
          <w:bCs/>
          <w:sz w:val="24"/>
          <w:szCs w:val="24"/>
        </w:rPr>
        <w:t>2.2 项目地点：</w:t>
      </w:r>
      <w:r>
        <w:rPr>
          <w:rFonts w:hint="eastAsia" w:ascii="宋体" w:hAnsi="宋体" w:cs="宋体"/>
          <w:sz w:val="24"/>
          <w:szCs w:val="24"/>
          <w:u w:val="single"/>
        </w:rPr>
        <w:t>广州越秀区</w:t>
      </w:r>
      <w:r>
        <w:rPr>
          <w:rFonts w:hint="eastAsia" w:ascii="宋体" w:hAnsi="宋体" w:cs="宋体"/>
          <w:sz w:val="24"/>
          <w:szCs w:val="24"/>
        </w:rPr>
        <w:t>。</w:t>
      </w:r>
    </w:p>
    <w:p>
      <w:pPr>
        <w:pStyle w:val="19"/>
        <w:spacing w:after="0" w:line="360" w:lineRule="auto"/>
        <w:rPr>
          <w:rFonts w:ascii="宋体" w:hAnsi="宋体" w:cs="宋体"/>
          <w:b/>
          <w:bCs/>
          <w:sz w:val="24"/>
        </w:rPr>
      </w:pPr>
      <w:r>
        <w:rPr>
          <w:rFonts w:hint="eastAsia" w:ascii="宋体" w:hAnsi="宋体" w:cs="宋体"/>
          <w:b/>
          <w:bCs/>
          <w:sz w:val="24"/>
        </w:rPr>
        <w:t>2.3 招标规模：</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某医院古建筑群位总建筑面积为15473平方米。</w:t>
      </w:r>
    </w:p>
    <w:p>
      <w:pPr>
        <w:tabs>
          <w:tab w:val="left" w:pos="567"/>
          <w:tab w:val="left" w:pos="1080"/>
          <w:tab w:val="left" w:pos="5247"/>
        </w:tabs>
        <w:spacing w:line="360" w:lineRule="auto"/>
        <w:ind w:firstLine="482" w:firstLineChars="200"/>
        <w:rPr>
          <w:rFonts w:ascii="宋体" w:hAnsi="宋体" w:cs="宋体"/>
          <w:b/>
          <w:sz w:val="24"/>
          <w:szCs w:val="24"/>
        </w:rPr>
      </w:pPr>
      <w:r>
        <w:rPr>
          <w:rFonts w:hint="eastAsia" w:ascii="宋体" w:hAnsi="宋体" w:cs="宋体"/>
          <w:b/>
          <w:sz w:val="24"/>
          <w:szCs w:val="24"/>
        </w:rPr>
        <w:t>2.4 招标范围：</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根据《中华人民共和国文物保护法》、《文物保护工程设计文件编制深度要求》、《近现代文物建筑保护工程设计文件编辑规范》等相关规定，对某医院古建筑群文物现有保存情况及使用情况进行探查和评估，对文物的形制与结构、环境影响、保存状态以及具体的损伤、病害进行的测绘、探查、检测、调查研究并提出勘察结论等内容。</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本次招标为前期勘察工作，主要包括:收集建筑历史资料并对其进行分析，评估文物价值及历年改建情况；对建筑的形制与结构、环境影响、保存状态以及不当改建、病害进行等内容进行测绘、探查、检测、调查研究并提出勘察结论等内容。包括但不限于：</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1）资料及研究：调查研究,收集历史沿革资料、人文历史资料、建筑历次维修资料,了解建筑原材料、原建筑形制、原工艺、原做法,维修修缮方案及实际施工情况、竣工资料等，对文物建筑资料进行分析研究，评估文物价值、评估使用功能变更对建筑的影响；明确项目范围，表述建（构）筑物的形制、年代特征和保存现状，表述病害损伤部位和隐患现象、程度以及历史变更状况，表述环境对文物本体的影响，并列出勘察记录统计表。</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2）现状勘察：对建筑的形制、材料及做法进行勘察，对建筑物损伤及病害的类型、程度进行评估，拍摄保护工程本体及现场的现状照片，对建筑基础整体沉降、建筑倾斜和结构构件变形的勘察，对给排水消防防雷等系统进行勘察；</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（3）专项检测及鉴定：对建筑的结构形式、基础埋深、墙体开裂、砼梁板的钢材、大小、布置、砼强度进行现场勘察，并出具结构鉴定报告，对建筑地基承载力验算并出具地质勘探报告；</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对结构部分详测：采用钢筋位置测定仪、非金属板厚度测试仪、手持式激光测距仪、混凝土回弹仪、砖回弹仪、砂浆回弹仪等工具，对现浇砼梁板详细勘察，确定钢筋大小分布与砼的强度，对现状钢筋混凝土构件的承载力进行验算，计算其钢筋混凝土楼板的承载力；</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评估基础稳定情况：对建筑周边的部位开挖探坑，实测建筑基础埋置深度与基础型制，对地基基础进行勘察；</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结构现状分析：对梁板、承重柱、墙体与基础、楼梯现状情况进行分析评估，对病害成因进行分析。</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4）现状照片：采用无人机及相机进行拍摄现状照片，重点反映工程对象的整体风貌、时代特征、病害、损伤现象及程度，反映建筑各外立面的全景照片，建筑典型部位残损的细部照片，重点修缮或加固部分现状照片，对照片进行依序编排，对现状照片进行编号或索引号，写明有简要的文字说明；</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5）状勘察报告：工程概况、建筑历史沿革、文物价值进行分析评估、表述建筑物完好程度，环境状态及其对文物的影响、详细定量准确描述损伤病害和病害范围，并给出成因分析、对结构进行检测，对结构损伤程度和病害成因出具检测报告；</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（6）现状实测图纸：根据测量数据绘制CAD图纸，绘制完整测绘图纸，包括区位图、现状总平面图，建筑物单体平面图；建筑单体剖面图、详图。</w:t>
      </w:r>
    </w:p>
    <w:p>
      <w:pPr>
        <w:tabs>
          <w:tab w:val="left" w:pos="567"/>
          <w:tab w:val="left" w:pos="1080"/>
          <w:tab w:val="left" w:pos="5247"/>
        </w:tabs>
        <w:spacing w:line="360" w:lineRule="auto"/>
        <w:ind w:firstLine="480" w:firstLineChars="200"/>
        <w:rPr>
          <w:rFonts w:ascii="宋体" w:hAnsi="宋体" w:cs="宋体"/>
          <w:bCs/>
          <w:sz w:val="24"/>
          <w:szCs w:val="24"/>
          <w:u w:val="single"/>
        </w:rPr>
      </w:pPr>
      <w:r>
        <w:rPr>
          <w:rFonts w:hint="eastAsia" w:ascii="宋体" w:hAnsi="宋体" w:cs="宋体"/>
          <w:bCs/>
          <w:sz w:val="24"/>
          <w:szCs w:val="24"/>
          <w:u w:val="single"/>
        </w:rPr>
        <w:t>图纸内容要反映保护范围周边环境与文物本体的关系、工程内容和工程范围、表明建筑的现状平面形制、尺寸，图中反映并表述病害损伤现象和范围、程度。</w:t>
      </w:r>
    </w:p>
    <w:p>
      <w:pPr>
        <w:tabs>
          <w:tab w:val="left" w:pos="567"/>
          <w:tab w:val="left" w:pos="1080"/>
          <w:tab w:val="left" w:pos="5247"/>
        </w:tabs>
        <w:spacing w:line="360" w:lineRule="auto"/>
        <w:ind w:firstLine="482" w:firstLineChars="200"/>
        <w:rPr>
          <w:rFonts w:hAnsi="宋体" w:cs="宋体"/>
          <w:b/>
          <w:sz w:val="24"/>
          <w:szCs w:val="24"/>
          <w:u w:val="single"/>
        </w:rPr>
      </w:pPr>
      <w:r>
        <w:rPr>
          <w:rFonts w:hint="eastAsia" w:ascii="宋体" w:hAnsi="宋体" w:cs="宋体"/>
          <w:b/>
          <w:sz w:val="24"/>
          <w:szCs w:val="24"/>
        </w:rPr>
        <w:t>2.5 服务期限：</w:t>
      </w:r>
      <w:r>
        <w:rPr>
          <w:rFonts w:hint="eastAsia" w:hAnsi="宋体" w:cs="宋体"/>
          <w:b/>
          <w:sz w:val="24"/>
          <w:szCs w:val="24"/>
          <w:u w:val="single"/>
        </w:rPr>
        <w:t>60日历天内完成现场勘察及绘制现状图纸、勘察报告。</w:t>
      </w:r>
    </w:p>
    <w:p>
      <w:pPr>
        <w:pStyle w:val="7"/>
        <w:spacing w:line="360" w:lineRule="auto"/>
        <w:ind w:firstLine="480"/>
        <w:rPr>
          <w:rFonts w:hAnsi="宋体" w:cs="宋体"/>
          <w:sz w:val="24"/>
          <w:szCs w:val="24"/>
        </w:rPr>
      </w:pPr>
      <w:r>
        <w:rPr>
          <w:rFonts w:hint="eastAsia" w:hAnsi="宋体" w:cs="宋体"/>
          <w:b/>
          <w:sz w:val="24"/>
          <w:szCs w:val="24"/>
        </w:rPr>
        <w:t>2.6 最高投标限价（即招标控制价）：</w:t>
      </w:r>
      <w:r>
        <w:rPr>
          <w:rFonts w:hint="eastAsia" w:hAnsi="宋体" w:cs="宋体"/>
          <w:b/>
          <w:sz w:val="24"/>
          <w:szCs w:val="24"/>
          <w:u w:val="single"/>
        </w:rPr>
        <w:t>49.35万元</w:t>
      </w:r>
      <w:r>
        <w:rPr>
          <w:rFonts w:hint="eastAsia" w:hAnsi="宋体" w:cs="宋体"/>
          <w:sz w:val="24"/>
          <w:szCs w:val="24"/>
        </w:rPr>
        <w:t>。</w:t>
      </w:r>
    </w:p>
    <w:p>
      <w:pPr>
        <w:tabs>
          <w:tab w:val="left" w:pos="2520"/>
          <w:tab w:val="left" w:pos="3000"/>
          <w:tab w:val="left" w:pos="3280"/>
          <w:tab w:val="left" w:pos="6120"/>
          <w:tab w:val="left" w:pos="7540"/>
          <w:tab w:val="left" w:pos="8320"/>
        </w:tabs>
        <w:spacing w:line="360" w:lineRule="auto"/>
        <w:rPr>
          <w:rFonts w:ascii="宋体" w:hAnsi="宋体" w:cs="宋体"/>
          <w:b/>
          <w:sz w:val="24"/>
          <w:szCs w:val="24"/>
        </w:rPr>
      </w:pPr>
      <w:r>
        <w:rPr>
          <w:rFonts w:hint="eastAsia" w:ascii="宋体" w:hAnsi="宋体" w:cs="宋体"/>
          <w:b/>
          <w:sz w:val="24"/>
          <w:szCs w:val="24"/>
        </w:rPr>
        <w:t>三、投标人资格要求</w:t>
      </w:r>
    </w:p>
    <w:p>
      <w:pPr>
        <w:pStyle w:val="11"/>
        <w:spacing w:line="360" w:lineRule="auto"/>
        <w:ind w:left="0" w:leftChars="0" w:firstLine="480" w:firstLineChars="200"/>
        <w:rPr>
          <w:rFonts w:ascii="宋体" w:hAnsi="宋体" w:cs="宋体"/>
          <w:sz w:val="24"/>
          <w:szCs w:val="24"/>
        </w:rPr>
      </w:pPr>
      <w:bookmarkStart w:id="0" w:name="_Hlk499797047"/>
      <w:r>
        <w:rPr>
          <w:rFonts w:hint="eastAsia" w:ascii="宋体" w:hAnsi="宋体" w:cs="宋体"/>
          <w:sz w:val="24"/>
          <w:szCs w:val="24"/>
        </w:rPr>
        <w:t>3.1投标人参加投标的意思表达清楚，投标人代表被授权有效；</w:t>
      </w:r>
    </w:p>
    <w:p>
      <w:pPr>
        <w:pStyle w:val="11"/>
        <w:spacing w:line="360" w:lineRule="auto"/>
        <w:ind w:left="0" w:leftChars="0" w:firstLine="480" w:firstLineChars="200"/>
        <w:rPr>
          <w:rFonts w:ascii="宋体" w:hAnsi="宋体" w:cs="宋体"/>
          <w:sz w:val="24"/>
          <w:szCs w:val="24"/>
        </w:rPr>
      </w:pPr>
      <w:r>
        <w:rPr>
          <w:rFonts w:hint="eastAsia" w:ascii="宋体" w:hAnsi="宋体" w:cs="宋体"/>
          <w:sz w:val="24"/>
          <w:szCs w:val="24"/>
        </w:rPr>
        <w:t>3.2投标人具有独立法人的企事业单位，持有事业单位登记管理部门核发的事业单位法人证书或工商行政管理部门核发的企业法人营业执照；</w:t>
      </w:r>
    </w:p>
    <w:p>
      <w:pPr>
        <w:pStyle w:val="11"/>
        <w:spacing w:line="360" w:lineRule="auto"/>
        <w:ind w:left="0" w:leftChars="0" w:firstLine="480" w:firstLineChars="200"/>
        <w:rPr>
          <w:rFonts w:ascii="宋体" w:hAnsi="宋体" w:cs="宋体"/>
          <w:sz w:val="24"/>
          <w:szCs w:val="24"/>
        </w:rPr>
      </w:pPr>
      <w:r>
        <w:rPr>
          <w:rFonts w:hint="eastAsia" w:ascii="宋体" w:hAnsi="宋体" w:cs="宋体"/>
          <w:sz w:val="24"/>
          <w:szCs w:val="24"/>
        </w:rPr>
        <w:t>3.3本次招标要求投标人须具备文物行政主管部门颁发的有效期内的文物保护工程（勘察设计）乙级（或以上）资质。</w:t>
      </w:r>
    </w:p>
    <w:p>
      <w:pPr>
        <w:pStyle w:val="11"/>
        <w:spacing w:line="360" w:lineRule="auto"/>
        <w:ind w:left="0" w:leftChars="0" w:firstLine="480" w:firstLineChars="200"/>
        <w:rPr>
          <w:rFonts w:ascii="宋体" w:hAnsi="宋体" w:cs="宋体"/>
          <w:sz w:val="24"/>
          <w:szCs w:val="24"/>
        </w:rPr>
      </w:pPr>
      <w:r>
        <w:rPr>
          <w:rFonts w:hint="eastAsia" w:ascii="宋体" w:hAnsi="宋体" w:cs="宋体"/>
          <w:sz w:val="24"/>
          <w:szCs w:val="24"/>
        </w:rPr>
        <w:t>3.4</w:t>
      </w:r>
      <w:r>
        <w:rPr>
          <w:rFonts w:hint="eastAsia" w:ascii="宋体" w:hAnsi="宋体" w:cs="宋体"/>
          <w:sz w:val="24"/>
        </w:rPr>
        <w:t>投标人拟担任本工程项目负责人须具有</w:t>
      </w:r>
      <w:r>
        <w:rPr>
          <w:rFonts w:hint="eastAsia" w:ascii="宋体" w:hAnsi="宋体" w:cs="宋体"/>
          <w:sz w:val="24"/>
          <w:szCs w:val="24"/>
          <w:u w:val="single"/>
        </w:rPr>
        <w:t>文物保护工程责任设计师</w:t>
      </w:r>
      <w:r>
        <w:rPr>
          <w:rFonts w:hint="eastAsia" w:ascii="宋体" w:hAnsi="宋体" w:cs="宋体"/>
          <w:sz w:val="24"/>
          <w:szCs w:val="24"/>
        </w:rPr>
        <w:t>证书，且是本单位在职人员，须提供投标人为其购买的投标截止前连续6个月的社保证明材料。</w:t>
      </w:r>
    </w:p>
    <w:p>
      <w:pPr>
        <w:pStyle w:val="11"/>
        <w:spacing w:line="360" w:lineRule="auto"/>
        <w:ind w:left="0" w:leftChars="0" w:firstLine="480" w:firstLineChars="200"/>
        <w:rPr>
          <w:rFonts w:ascii="宋体" w:hAnsi="宋体" w:cs="宋体"/>
          <w:sz w:val="24"/>
          <w:szCs w:val="24"/>
        </w:rPr>
      </w:pPr>
      <w:r>
        <w:rPr>
          <w:rFonts w:hint="eastAsia" w:ascii="宋体" w:hAnsi="宋体" w:cs="宋体"/>
          <w:sz w:val="24"/>
          <w:szCs w:val="24"/>
        </w:rPr>
        <w:t>3.5投标人已按规定格式签名盖章《投标人声明》（格式见招标公告附件一）；</w:t>
      </w:r>
    </w:p>
    <w:p>
      <w:pPr>
        <w:pStyle w:val="11"/>
        <w:wordWrap w:val="0"/>
        <w:spacing w:line="360" w:lineRule="auto"/>
        <w:ind w:left="0" w:leftChars="0" w:firstLine="480" w:firstLineChars="200"/>
        <w:rPr>
          <w:rFonts w:ascii="宋体" w:hAnsi="宋体" w:cs="宋体"/>
          <w:sz w:val="24"/>
          <w:szCs w:val="24"/>
        </w:rPr>
      </w:pPr>
      <w:r>
        <w:rPr>
          <w:rFonts w:hint="eastAsia" w:ascii="宋体" w:hAnsi="宋体" w:cs="宋体"/>
          <w:sz w:val="24"/>
          <w:szCs w:val="24"/>
        </w:rPr>
        <w:t>3.6投标人未被列入拖欠农民工工资失信联合惩戒对象名单（具体名单以递交投标文件截止时间“信用广州”https://credit1.gz.gov.cn/publicity/punishList?sid=1000201910100000001412公布的“严重拖欠农民工工资黑名单信息”为准，投标人需提供查询截图）</w:t>
      </w:r>
    </w:p>
    <w:p>
      <w:pPr>
        <w:pStyle w:val="11"/>
        <w:spacing w:line="360" w:lineRule="auto"/>
        <w:ind w:left="0" w:leftChars="0"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7未在军队采购网（</w:t>
      </w:r>
      <w:r>
        <w:rPr>
          <w:rFonts w:ascii="宋体" w:hAnsi="宋体" w:cs="宋体"/>
          <w:sz w:val="24"/>
          <w:szCs w:val="24"/>
        </w:rPr>
        <w:t>www.plap.cn</w:t>
      </w:r>
      <w:r>
        <w:rPr>
          <w:rFonts w:hint="eastAsia" w:ascii="宋体" w:hAnsi="宋体" w:cs="宋体"/>
          <w:sz w:val="24"/>
          <w:szCs w:val="24"/>
        </w:rPr>
        <w:t>）军队采购暂停名单处罚范围内或军队采购失信名单禁入处罚期和处罚范围内，以及未被“信用中国”（www.creditchina.gov.cn）列入严重失信主体名单或</w:t>
      </w:r>
      <w:r>
        <w:rPr>
          <w:rFonts w:ascii="宋体" w:hAnsi="宋体" w:cs="宋体"/>
          <w:sz w:val="24"/>
          <w:szCs w:val="24"/>
        </w:rPr>
        <w:t>“国家企业信用信息公示系统”</w:t>
      </w:r>
      <w:r>
        <w:rPr>
          <w:rFonts w:hint="eastAsia" w:ascii="宋体" w:hAnsi="宋体" w:cs="宋体"/>
          <w:sz w:val="24"/>
          <w:szCs w:val="24"/>
        </w:rPr>
        <w:t>（</w:t>
      </w:r>
      <w:r>
        <w:rPr>
          <w:rFonts w:ascii="宋体" w:hAnsi="宋体" w:cs="宋体"/>
          <w:sz w:val="24"/>
          <w:szCs w:val="24"/>
        </w:rPr>
        <w:t xml:space="preserve"> www.gsxt.gov.cn</w:t>
      </w:r>
      <w:r>
        <w:rPr>
          <w:rFonts w:hint="eastAsia" w:ascii="宋体" w:hAnsi="宋体" w:cs="宋体"/>
          <w:sz w:val="24"/>
          <w:szCs w:val="24"/>
        </w:rPr>
        <w:t>）</w:t>
      </w:r>
      <w:r>
        <w:rPr>
          <w:rFonts w:ascii="宋体" w:hAnsi="宋体" w:cs="宋体"/>
          <w:sz w:val="24"/>
          <w:szCs w:val="24"/>
        </w:rPr>
        <w:t>列入严重违法失信名单</w:t>
      </w:r>
      <w:r>
        <w:rPr>
          <w:rFonts w:hint="eastAsia" w:ascii="宋体" w:hAnsi="宋体" w:cs="宋体"/>
          <w:sz w:val="24"/>
          <w:szCs w:val="24"/>
        </w:rPr>
        <w:t>（处罚期内）。</w:t>
      </w:r>
    </w:p>
    <w:p>
      <w:pPr>
        <w:pStyle w:val="11"/>
        <w:spacing w:line="360" w:lineRule="auto"/>
        <w:ind w:left="0" w:leftChars="0" w:firstLine="480" w:firstLineChars="200"/>
        <w:rPr>
          <w:rFonts w:ascii="宋体" w:hAnsi="宋体" w:cs="宋体"/>
          <w:sz w:val="24"/>
          <w:szCs w:val="24"/>
        </w:rPr>
      </w:pPr>
      <w:r>
        <w:rPr>
          <w:rFonts w:hint="eastAsia" w:ascii="宋体" w:hAnsi="宋体" w:cs="宋体"/>
          <w:sz w:val="24"/>
          <w:szCs w:val="24"/>
        </w:rPr>
        <w:t>3.8投标人须完成军队采购网供应商管理信息系统注册（提供完成注册的系统截图）。</w:t>
      </w:r>
    </w:p>
    <w:p>
      <w:pPr>
        <w:pStyle w:val="11"/>
        <w:spacing w:line="360" w:lineRule="auto"/>
        <w:ind w:left="0" w:leftChars="0" w:firstLine="480" w:firstLineChars="200"/>
        <w:rPr>
          <w:rFonts w:ascii="宋体" w:hAnsi="宋体" w:cs="宋体"/>
          <w:sz w:val="24"/>
          <w:szCs w:val="24"/>
        </w:rPr>
      </w:pPr>
      <w:r>
        <w:rPr>
          <w:rFonts w:hint="eastAsia" w:ascii="宋体" w:hAnsi="宋体" w:cs="宋体"/>
          <w:sz w:val="24"/>
          <w:szCs w:val="24"/>
        </w:rPr>
        <w:t>3.9本次招标</w:t>
      </w:r>
      <w:r>
        <w:rPr>
          <w:rFonts w:hint="eastAsia" w:ascii="宋体" w:hAnsi="宋体" w:cs="宋体"/>
          <w:b/>
          <w:bCs/>
          <w:sz w:val="24"/>
          <w:szCs w:val="24"/>
          <w:u w:val="single"/>
        </w:rPr>
        <w:t>不接受</w:t>
      </w:r>
      <w:r>
        <w:rPr>
          <w:rFonts w:hint="eastAsia" w:ascii="宋体" w:hAnsi="宋体" w:cs="宋体"/>
          <w:sz w:val="24"/>
          <w:szCs w:val="24"/>
        </w:rPr>
        <w:t>联合体投标。</w:t>
      </w:r>
    </w:p>
    <w:p>
      <w:pPr>
        <w:pStyle w:val="11"/>
        <w:spacing w:line="360" w:lineRule="auto"/>
        <w:ind w:left="0" w:leftChars="0" w:firstLine="480" w:firstLineChars="200"/>
        <w:rPr>
          <w:rFonts w:ascii="宋体" w:hAnsi="宋体" w:cs="宋体"/>
          <w:sz w:val="24"/>
          <w:szCs w:val="24"/>
        </w:rPr>
      </w:pPr>
      <w:r>
        <w:rPr>
          <w:rFonts w:hint="eastAsia" w:ascii="宋体" w:hAnsi="宋体" w:cs="宋体"/>
          <w:sz w:val="24"/>
          <w:szCs w:val="24"/>
        </w:rPr>
        <w:t>注：未在招标公告第三条单列的投标人资格要求条件，不作为资审不合格的依据。</w:t>
      </w:r>
      <w:bookmarkEnd w:id="0"/>
    </w:p>
    <w:p>
      <w:pPr>
        <w:spacing w:line="360" w:lineRule="auto"/>
        <w:rPr>
          <w:rFonts w:ascii="宋体" w:hAnsi="宋体" w:cs="宋体"/>
          <w:b/>
          <w:bCs/>
          <w:sz w:val="24"/>
          <w:szCs w:val="24"/>
        </w:rPr>
      </w:pPr>
      <w:r>
        <w:rPr>
          <w:rFonts w:hint="eastAsia" w:ascii="宋体" w:hAnsi="宋体" w:cs="宋体"/>
          <w:b/>
          <w:bCs/>
          <w:sz w:val="24"/>
          <w:szCs w:val="24"/>
        </w:rPr>
        <w:t>四、投标登记及发放招标文件时间、地点</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4.1 投标登记及发放招标文件时间：</w:t>
      </w:r>
      <w:r>
        <w:rPr>
          <w:rFonts w:hint="eastAsia" w:ascii="宋体" w:hAnsi="宋体" w:cs="宋体"/>
          <w:sz w:val="24"/>
          <w:szCs w:val="24"/>
          <w:u w:val="single"/>
        </w:rPr>
        <w:t>2024</w:t>
      </w:r>
      <w:r>
        <w:rPr>
          <w:rFonts w:hint="eastAsia" w:ascii="宋体" w:hAnsi="宋体" w:cs="宋体"/>
          <w:sz w:val="24"/>
          <w:szCs w:val="24"/>
        </w:rPr>
        <w:t>年</w:t>
      </w:r>
      <w:r>
        <w:rPr>
          <w:rFonts w:hint="eastAsia" w:ascii="宋体" w:hAnsi="宋体" w:cs="宋体"/>
          <w:sz w:val="24"/>
          <w:szCs w:val="24"/>
          <w:u w:val="single"/>
          <w:lang w:val="en-US" w:eastAsia="zh-CN"/>
        </w:rPr>
        <w:t>4</w:t>
      </w:r>
      <w:r>
        <w:rPr>
          <w:rFonts w:hint="eastAsia" w:ascii="宋体" w:hAnsi="宋体" w:cs="宋体"/>
          <w:sz w:val="24"/>
          <w:szCs w:val="24"/>
        </w:rPr>
        <w:t>月</w:t>
      </w:r>
      <w:r>
        <w:rPr>
          <w:rFonts w:hint="eastAsia" w:ascii="宋体" w:hAnsi="宋体" w:cs="宋体"/>
          <w:sz w:val="24"/>
          <w:szCs w:val="24"/>
          <w:u w:val="single"/>
          <w:lang w:val="en-US" w:eastAsia="zh-CN"/>
        </w:rPr>
        <w:t>13</w:t>
      </w:r>
      <w:r>
        <w:rPr>
          <w:rFonts w:hint="eastAsia" w:ascii="宋体" w:hAnsi="宋体" w:cs="宋体"/>
          <w:sz w:val="24"/>
          <w:szCs w:val="24"/>
        </w:rPr>
        <w:t>日至</w:t>
      </w:r>
      <w:r>
        <w:rPr>
          <w:rFonts w:hint="eastAsia" w:ascii="宋体" w:hAnsi="宋体" w:cs="宋体"/>
          <w:sz w:val="24"/>
          <w:szCs w:val="24"/>
          <w:u w:val="single"/>
        </w:rPr>
        <w:t>2024</w:t>
      </w:r>
      <w:r>
        <w:rPr>
          <w:rFonts w:hint="eastAsia" w:ascii="宋体" w:hAnsi="宋体" w:cs="宋体"/>
          <w:sz w:val="24"/>
          <w:szCs w:val="24"/>
        </w:rPr>
        <w:t>年</w:t>
      </w:r>
      <w:r>
        <w:rPr>
          <w:rFonts w:hint="eastAsia" w:ascii="宋体" w:hAnsi="宋体" w:cs="宋体"/>
          <w:sz w:val="24"/>
          <w:szCs w:val="24"/>
          <w:u w:val="single"/>
          <w:lang w:val="en-US" w:eastAsia="zh-CN"/>
        </w:rPr>
        <w:t>4</w:t>
      </w:r>
      <w:r>
        <w:rPr>
          <w:rFonts w:hint="eastAsia" w:ascii="宋体" w:hAnsi="宋体" w:cs="宋体"/>
          <w:sz w:val="24"/>
          <w:szCs w:val="24"/>
        </w:rPr>
        <w:t>月</w:t>
      </w:r>
      <w:r>
        <w:rPr>
          <w:rFonts w:hint="eastAsia" w:ascii="宋体" w:hAnsi="宋体" w:cs="宋体"/>
          <w:sz w:val="24"/>
          <w:szCs w:val="24"/>
          <w:u w:val="single"/>
          <w:lang w:val="en-US" w:eastAsia="zh-CN"/>
        </w:rPr>
        <w:t>19</w:t>
      </w:r>
      <w:r>
        <w:rPr>
          <w:rFonts w:hint="eastAsia" w:ascii="宋体" w:hAnsi="宋体" w:cs="宋体"/>
          <w:sz w:val="24"/>
          <w:szCs w:val="24"/>
        </w:rPr>
        <w:t>日，上午9:30-11:30；下午14:00-16:00（北京时间，节假日除外）。</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4.2 投标登记及发放招标文件地点：广州市天河区黄埔大道西159号富星商贸大厦西塔7C北京中交建设工程咨询有限公司。</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4.3 办理投标登记时须提供以下的资料：（1）法人代表证明书、授权委托书；（2）营业执照复印件</w:t>
      </w:r>
      <w:r>
        <w:rPr>
          <w:rFonts w:hint="eastAsia" w:ascii="宋体" w:hAnsi="宋体"/>
          <w:sz w:val="24"/>
          <w:szCs w:val="24"/>
        </w:rPr>
        <w:t>。</w:t>
      </w:r>
    </w:p>
    <w:p>
      <w:pPr>
        <w:spacing w:line="360" w:lineRule="auto"/>
        <w:ind w:firstLine="480" w:firstLineChars="200"/>
        <w:jc w:val="left"/>
      </w:pPr>
      <w:r>
        <w:rPr>
          <w:rFonts w:hint="eastAsia" w:ascii="宋体" w:hAnsi="宋体" w:cs="宋体"/>
          <w:sz w:val="24"/>
          <w:szCs w:val="24"/>
        </w:rPr>
        <w:t>4.4</w:t>
      </w:r>
      <w:r>
        <w:rPr>
          <w:rFonts w:hint="eastAsia" w:ascii="宋体" w:hAnsi="宋体" w:cs="宋体"/>
          <w:color w:val="333333"/>
          <w:sz w:val="24"/>
          <w:szCs w:val="24"/>
          <w:shd w:val="clear" w:color="auto" w:fill="FFFFFF"/>
        </w:rPr>
        <w:t>招标文件每套售价500元，售后不退。本次招标不提供邮购招标文件服务。</w:t>
      </w:r>
    </w:p>
    <w:p>
      <w:pPr>
        <w:spacing w:line="360" w:lineRule="auto"/>
        <w:rPr>
          <w:rFonts w:ascii="宋体" w:hAnsi="宋体" w:cs="宋体"/>
          <w:b/>
          <w:bCs/>
          <w:sz w:val="24"/>
          <w:szCs w:val="24"/>
        </w:rPr>
      </w:pPr>
      <w:r>
        <w:rPr>
          <w:rFonts w:hint="eastAsia" w:ascii="宋体" w:hAnsi="宋体" w:cs="宋体"/>
          <w:b/>
          <w:bCs/>
          <w:sz w:val="24"/>
          <w:szCs w:val="24"/>
        </w:rPr>
        <w:t>五、投标文件的递交</w:t>
      </w:r>
    </w:p>
    <w:p>
      <w:pPr>
        <w:spacing w:line="360" w:lineRule="auto"/>
        <w:ind w:firstLine="480" w:firstLineChars="200"/>
        <w:rPr>
          <w:rFonts w:ascii="宋体" w:hAnsi="宋体" w:cs="宋体"/>
          <w:sz w:val="24"/>
          <w:szCs w:val="24"/>
        </w:rPr>
      </w:pPr>
      <w:r>
        <w:rPr>
          <w:rFonts w:hint="eastAsia" w:ascii="宋体" w:hAnsi="宋体" w:cs="宋体"/>
          <w:sz w:val="24"/>
          <w:szCs w:val="24"/>
        </w:rPr>
        <w:t>5.1 投标文件递交的开始时间:</w:t>
      </w:r>
      <w:r>
        <w:rPr>
          <w:rFonts w:hint="eastAsia" w:ascii="宋体" w:hAnsi="宋体" w:cs="宋体"/>
          <w:sz w:val="24"/>
          <w:szCs w:val="24"/>
          <w:u w:val="single"/>
        </w:rPr>
        <w:t>2024</w:t>
      </w:r>
      <w:r>
        <w:rPr>
          <w:rFonts w:hint="eastAsia" w:ascii="宋体" w:hAnsi="宋体" w:cs="宋体"/>
          <w:sz w:val="24"/>
          <w:szCs w:val="24"/>
        </w:rPr>
        <w:t>年</w:t>
      </w:r>
      <w:r>
        <w:rPr>
          <w:rFonts w:hint="eastAsia" w:ascii="宋体" w:hAnsi="宋体" w:cs="宋体"/>
          <w:sz w:val="24"/>
          <w:szCs w:val="24"/>
          <w:u w:val="single"/>
          <w:lang w:val="en-US" w:eastAsia="zh-CN"/>
        </w:rPr>
        <w:t>5</w:t>
      </w:r>
      <w:r>
        <w:rPr>
          <w:rFonts w:hint="eastAsia" w:ascii="宋体" w:hAnsi="宋体" w:cs="宋体"/>
          <w:sz w:val="24"/>
          <w:szCs w:val="24"/>
        </w:rPr>
        <w:t>月</w:t>
      </w:r>
      <w:r>
        <w:rPr>
          <w:rFonts w:hint="eastAsia" w:ascii="宋体" w:hAnsi="宋体" w:cs="宋体"/>
          <w:sz w:val="24"/>
          <w:szCs w:val="24"/>
          <w:u w:val="single"/>
          <w:lang w:val="en-US" w:eastAsia="zh-CN"/>
        </w:rPr>
        <w:t>7</w:t>
      </w:r>
      <w:r>
        <w:rPr>
          <w:rFonts w:hint="eastAsia" w:ascii="宋体" w:hAnsi="宋体" w:cs="宋体"/>
          <w:sz w:val="24"/>
          <w:szCs w:val="24"/>
        </w:rPr>
        <w:t>日</w:t>
      </w:r>
      <w:r>
        <w:rPr>
          <w:rFonts w:hint="eastAsia" w:ascii="宋体" w:hAnsi="宋体" w:cs="宋体"/>
          <w:sz w:val="24"/>
          <w:szCs w:val="24"/>
          <w:u w:val="single"/>
          <w:lang w:val="en-US" w:eastAsia="zh-CN"/>
        </w:rPr>
        <w:t>9</w:t>
      </w:r>
      <w:r>
        <w:rPr>
          <w:rFonts w:hint="eastAsia" w:ascii="宋体" w:hAnsi="宋体" w:cs="宋体"/>
          <w:sz w:val="24"/>
          <w:szCs w:val="24"/>
        </w:rPr>
        <w:t>时</w:t>
      </w:r>
      <w:r>
        <w:rPr>
          <w:rFonts w:hint="eastAsia" w:ascii="宋体" w:hAnsi="宋体" w:cs="宋体"/>
          <w:sz w:val="24"/>
          <w:szCs w:val="24"/>
          <w:u w:val="single"/>
          <w:lang w:val="en-US" w:eastAsia="zh-CN"/>
        </w:rPr>
        <w:t>00</w:t>
      </w:r>
      <w:r>
        <w:rPr>
          <w:rFonts w:hint="eastAsia" w:ascii="宋体" w:hAnsi="宋体" w:cs="宋体"/>
          <w:sz w:val="24"/>
          <w:szCs w:val="24"/>
        </w:rPr>
        <w:t>分，</w:t>
      </w:r>
    </w:p>
    <w:p>
      <w:pPr>
        <w:spacing w:line="360" w:lineRule="auto"/>
        <w:ind w:firstLine="960" w:firstLineChars="400"/>
        <w:rPr>
          <w:rFonts w:ascii="宋体" w:hAnsi="宋体" w:cs="宋体"/>
          <w:sz w:val="24"/>
          <w:szCs w:val="24"/>
        </w:rPr>
      </w:pPr>
      <w:r>
        <w:rPr>
          <w:rFonts w:hint="eastAsia" w:ascii="宋体" w:hAnsi="宋体" w:cs="宋体"/>
          <w:sz w:val="24"/>
          <w:szCs w:val="24"/>
        </w:rPr>
        <w:t>投标文件递交的截止时间:</w:t>
      </w:r>
      <w:r>
        <w:rPr>
          <w:rFonts w:hint="eastAsia" w:ascii="宋体" w:hAnsi="宋体" w:cs="宋体"/>
          <w:sz w:val="24"/>
          <w:szCs w:val="24"/>
          <w:u w:val="single"/>
        </w:rPr>
        <w:t>2024</w:t>
      </w:r>
      <w:r>
        <w:rPr>
          <w:rFonts w:hint="eastAsia" w:ascii="宋体" w:hAnsi="宋体" w:cs="宋体"/>
          <w:sz w:val="24"/>
          <w:szCs w:val="24"/>
        </w:rPr>
        <w:t>年</w:t>
      </w:r>
      <w:r>
        <w:rPr>
          <w:rFonts w:hint="eastAsia" w:ascii="宋体" w:hAnsi="宋体" w:cs="宋体"/>
          <w:sz w:val="24"/>
          <w:szCs w:val="24"/>
          <w:u w:val="single"/>
          <w:lang w:val="en-US" w:eastAsia="zh-CN"/>
        </w:rPr>
        <w:t>5</w:t>
      </w:r>
      <w:r>
        <w:rPr>
          <w:rFonts w:hint="eastAsia" w:ascii="宋体" w:hAnsi="宋体" w:cs="宋体"/>
          <w:sz w:val="24"/>
          <w:szCs w:val="24"/>
        </w:rPr>
        <w:t>月</w:t>
      </w:r>
      <w:r>
        <w:rPr>
          <w:rFonts w:hint="eastAsia" w:ascii="宋体" w:hAnsi="宋体" w:cs="宋体"/>
          <w:sz w:val="24"/>
          <w:szCs w:val="24"/>
          <w:u w:val="single"/>
          <w:lang w:val="en-US" w:eastAsia="zh-CN"/>
        </w:rPr>
        <w:t>7</w:t>
      </w:r>
      <w:r>
        <w:rPr>
          <w:rFonts w:hint="eastAsia" w:ascii="宋体" w:hAnsi="宋体" w:cs="宋体"/>
          <w:sz w:val="24"/>
          <w:szCs w:val="24"/>
        </w:rPr>
        <w:t>日</w:t>
      </w:r>
      <w:r>
        <w:rPr>
          <w:rFonts w:hint="eastAsia" w:ascii="宋体" w:hAnsi="宋体" w:cs="宋体"/>
          <w:sz w:val="24"/>
          <w:szCs w:val="24"/>
          <w:u w:val="single"/>
          <w:lang w:val="en-US" w:eastAsia="zh-CN"/>
        </w:rPr>
        <w:t>9</w:t>
      </w:r>
      <w:r>
        <w:rPr>
          <w:rFonts w:hint="eastAsia" w:ascii="宋体" w:hAnsi="宋体" w:cs="宋体"/>
          <w:sz w:val="24"/>
          <w:szCs w:val="24"/>
        </w:rPr>
        <w:t>时</w:t>
      </w:r>
      <w:r>
        <w:rPr>
          <w:rFonts w:hint="eastAsia" w:ascii="宋体" w:hAnsi="宋体" w:cs="宋体"/>
          <w:sz w:val="24"/>
          <w:szCs w:val="24"/>
          <w:u w:val="single"/>
          <w:lang w:val="en-US" w:eastAsia="zh-CN"/>
        </w:rPr>
        <w:t>30</w:t>
      </w:r>
      <w:r>
        <w:rPr>
          <w:rFonts w:hint="eastAsia" w:ascii="宋体" w:hAnsi="宋体" w:cs="宋体"/>
          <w:sz w:val="24"/>
          <w:szCs w:val="24"/>
        </w:rPr>
        <w:t>分；</w:t>
      </w:r>
    </w:p>
    <w:p>
      <w:pPr>
        <w:spacing w:line="360" w:lineRule="auto"/>
        <w:ind w:firstLine="960" w:firstLineChars="400"/>
        <w:rPr>
          <w:rFonts w:ascii="宋体" w:hAnsi="宋体" w:cs="宋体"/>
          <w:sz w:val="24"/>
          <w:szCs w:val="24"/>
        </w:rPr>
      </w:pPr>
      <w:r>
        <w:rPr>
          <w:rFonts w:hint="eastAsia" w:ascii="宋体" w:hAnsi="宋体" w:cs="宋体"/>
          <w:sz w:val="24"/>
          <w:szCs w:val="24"/>
        </w:rPr>
        <w:t>投标文件递交地点：</w:t>
      </w:r>
      <w:r>
        <w:rPr>
          <w:rFonts w:hint="eastAsia" w:ascii="宋体" w:hAnsi="宋体" w:cs="宋体"/>
          <w:sz w:val="24"/>
          <w:szCs w:val="24"/>
          <w:u w:val="single"/>
        </w:rPr>
        <w:t>广州市越秀区流花路111-8号采购中心（招</w:t>
      </w:r>
      <w:bookmarkStart w:id="10" w:name="_GoBack"/>
      <w:bookmarkEnd w:id="10"/>
      <w:r>
        <w:rPr>
          <w:rFonts w:hint="eastAsia" w:ascii="宋体" w:hAnsi="宋体" w:cs="宋体"/>
          <w:sz w:val="24"/>
          <w:szCs w:val="24"/>
          <w:u w:val="single"/>
        </w:rPr>
        <w:t>待所一楼）</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5.2逾期送达的或者未送达指定地点的投标文件，招标人不予受理。</w:t>
      </w:r>
    </w:p>
    <w:p>
      <w:pPr>
        <w:spacing w:line="360" w:lineRule="auto"/>
        <w:rPr>
          <w:rFonts w:ascii="宋体" w:hAnsi="宋体" w:cs="宋体"/>
          <w:b/>
          <w:bCs/>
          <w:sz w:val="24"/>
          <w:szCs w:val="24"/>
        </w:rPr>
      </w:pPr>
      <w:r>
        <w:rPr>
          <w:rFonts w:hint="eastAsia" w:ascii="宋体" w:hAnsi="宋体" w:cs="宋体"/>
          <w:b/>
          <w:bCs/>
          <w:sz w:val="24"/>
          <w:szCs w:val="24"/>
        </w:rPr>
        <w:t>六、发布公告的媒介</w:t>
      </w:r>
    </w:p>
    <w:p>
      <w:pPr>
        <w:spacing w:line="360" w:lineRule="auto"/>
        <w:ind w:firstLine="480" w:firstLineChars="200"/>
        <w:rPr>
          <w:rFonts w:ascii="宋体" w:hAnsi="宋体" w:cs="宋体"/>
          <w:sz w:val="24"/>
          <w:szCs w:val="24"/>
        </w:rPr>
      </w:pPr>
      <w:r>
        <w:rPr>
          <w:rFonts w:hint="eastAsia" w:ascii="宋体" w:hAnsi="宋体" w:cs="宋体"/>
          <w:sz w:val="24"/>
          <w:szCs w:val="24"/>
        </w:rPr>
        <w:t>本次招标公告同时在</w:t>
      </w:r>
      <w:r>
        <w:rPr>
          <w:rFonts w:hint="eastAsia" w:ascii="宋体" w:hAnsi="宋体" w:cs="宋体"/>
          <w:sz w:val="24"/>
          <w:szCs w:val="24"/>
          <w:u w:val="single"/>
        </w:rPr>
        <w:t>军队采购网（https://www.plap.cn/）、北京中交建设工程咨询有限公司网站（http://www.bjztc.com/）、中国招标投标公共服务平台（http://www.cebpubservice.com/）</w:t>
      </w:r>
      <w:r>
        <w:rPr>
          <w:rFonts w:hint="eastAsia" w:ascii="宋体" w:hAnsi="宋体" w:cs="宋体"/>
          <w:sz w:val="24"/>
          <w:szCs w:val="24"/>
        </w:rPr>
        <w:t>发布，本公告的修改、补充，以北京中交建设工程咨询有限公司网站为准。</w:t>
      </w:r>
    </w:p>
    <w:p>
      <w:pPr>
        <w:spacing w:line="360" w:lineRule="auto"/>
        <w:rPr>
          <w:rFonts w:ascii="宋体" w:hAnsi="宋体" w:cs="宋体"/>
          <w:b/>
          <w:bCs/>
          <w:sz w:val="24"/>
          <w:szCs w:val="24"/>
        </w:rPr>
      </w:pPr>
      <w:r>
        <w:rPr>
          <w:rFonts w:hint="eastAsia" w:ascii="宋体" w:hAnsi="宋体" w:cs="宋体"/>
          <w:b/>
          <w:bCs/>
          <w:sz w:val="24"/>
          <w:szCs w:val="24"/>
        </w:rPr>
        <w:t>七、联系方式</w:t>
      </w:r>
    </w:p>
    <w:p>
      <w:pPr>
        <w:spacing w:line="360" w:lineRule="auto"/>
        <w:ind w:firstLine="480" w:firstLineChars="200"/>
        <w:rPr>
          <w:rFonts w:ascii="宋体" w:hAnsi="宋体" w:cs="宋体"/>
          <w:sz w:val="24"/>
          <w:szCs w:val="24"/>
        </w:rPr>
      </w:pPr>
      <w:r>
        <w:rPr>
          <w:rFonts w:hint="eastAsia" w:ascii="宋体" w:hAnsi="宋体" w:cs="宋体"/>
          <w:sz w:val="24"/>
          <w:szCs w:val="24"/>
        </w:rPr>
        <w:t>招标人：</w:t>
      </w:r>
      <w:r>
        <w:rPr>
          <w:rFonts w:hint="eastAsia" w:ascii="宋体" w:hAnsi="宋体" w:cs="宋体"/>
          <w:sz w:val="24"/>
          <w:szCs w:val="24"/>
          <w:u w:val="single"/>
        </w:rPr>
        <w:t>某医院</w:t>
      </w:r>
    </w:p>
    <w:p>
      <w:pPr>
        <w:spacing w:line="360" w:lineRule="auto"/>
        <w:ind w:firstLine="480" w:firstLineChars="200"/>
        <w:rPr>
          <w:rFonts w:ascii="宋体" w:hAnsi="宋体" w:cs="宋体"/>
          <w:sz w:val="24"/>
          <w:szCs w:val="24"/>
        </w:rPr>
      </w:pPr>
      <w:r>
        <w:rPr>
          <w:rFonts w:hint="eastAsia" w:ascii="宋体" w:hAnsi="宋体" w:cs="宋体"/>
          <w:sz w:val="24"/>
          <w:szCs w:val="24"/>
        </w:rPr>
        <w:t>联系人：</w:t>
      </w:r>
      <w:r>
        <w:rPr>
          <w:rFonts w:hint="eastAsia" w:ascii="宋体" w:hAnsi="宋体" w:cs="宋体"/>
          <w:sz w:val="24"/>
          <w:szCs w:val="24"/>
          <w:u w:val="single"/>
        </w:rPr>
        <w:t>李小姐</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联系电话：</w:t>
      </w:r>
      <w:r>
        <w:rPr>
          <w:rFonts w:hint="eastAsia" w:ascii="宋体" w:hAnsi="宋体" w:cs="宋体"/>
          <w:sz w:val="24"/>
          <w:szCs w:val="24"/>
          <w:u w:val="single"/>
        </w:rPr>
        <w:t>020-88686134</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地址：</w:t>
      </w:r>
      <w:r>
        <w:rPr>
          <w:rFonts w:hint="eastAsia" w:ascii="宋体" w:hAnsi="宋体" w:cs="宋体"/>
          <w:sz w:val="24"/>
          <w:szCs w:val="24"/>
          <w:u w:val="single"/>
        </w:rPr>
        <w:t>广州市越秀区流花路111号</w:t>
      </w:r>
    </w:p>
    <w:p>
      <w:pPr>
        <w:spacing w:line="360" w:lineRule="auto"/>
        <w:ind w:firstLine="480" w:firstLineChars="200"/>
        <w:rPr>
          <w:rFonts w:ascii="宋体" w:hAnsi="宋体" w:cs="宋体"/>
          <w:sz w:val="24"/>
          <w:szCs w:val="24"/>
        </w:rPr>
      </w:pPr>
    </w:p>
    <w:p>
      <w:pPr>
        <w:wordWrap w:val="0"/>
        <w:spacing w:line="360" w:lineRule="auto"/>
        <w:ind w:firstLine="480" w:firstLineChars="200"/>
        <w:rPr>
          <w:rFonts w:ascii="宋体" w:hAnsi="宋体" w:cs="宋体"/>
          <w:sz w:val="24"/>
          <w:szCs w:val="24"/>
        </w:rPr>
      </w:pPr>
      <w:bookmarkStart w:id="1" w:name="_Toc6130"/>
      <w:bookmarkStart w:id="2" w:name="_Toc24535"/>
      <w:bookmarkStart w:id="3" w:name="_Toc23357"/>
      <w:bookmarkStart w:id="4" w:name="_Toc10077"/>
      <w:bookmarkStart w:id="5" w:name="_Toc18550"/>
      <w:bookmarkStart w:id="6" w:name="_Toc22021"/>
      <w:bookmarkStart w:id="7" w:name="_Toc12887"/>
      <w:bookmarkStart w:id="8" w:name="_Toc17178"/>
      <w:bookmarkStart w:id="9" w:name="_Toc26109"/>
      <w:r>
        <w:rPr>
          <w:rFonts w:hint="eastAsia" w:ascii="宋体" w:hAnsi="宋体" w:cs="宋体"/>
          <w:sz w:val="24"/>
          <w:szCs w:val="24"/>
        </w:rPr>
        <w:t>招标代理机构：</w:t>
      </w:r>
      <w:r>
        <w:rPr>
          <w:rFonts w:hint="eastAsia" w:ascii="宋体" w:hAnsi="宋体" w:cs="宋体"/>
          <w:sz w:val="24"/>
          <w:szCs w:val="24"/>
          <w:u w:val="single"/>
        </w:rPr>
        <w:t>北京中交建设工程咨询有限公司</w:t>
      </w:r>
    </w:p>
    <w:p>
      <w:pPr>
        <w:wordWrap w:val="0"/>
        <w:spacing w:line="360" w:lineRule="auto"/>
        <w:ind w:firstLine="480" w:firstLineChars="200"/>
        <w:rPr>
          <w:rFonts w:ascii="宋体" w:hAnsi="宋体" w:cs="宋体"/>
          <w:sz w:val="24"/>
          <w:szCs w:val="24"/>
        </w:rPr>
      </w:pPr>
      <w:r>
        <w:rPr>
          <w:rFonts w:hint="eastAsia" w:ascii="宋体" w:hAnsi="宋体" w:cs="宋体"/>
          <w:sz w:val="24"/>
          <w:szCs w:val="24"/>
        </w:rPr>
        <w:t>联系人：</w:t>
      </w:r>
      <w:r>
        <w:rPr>
          <w:rFonts w:hint="eastAsia" w:ascii="宋体" w:hAnsi="宋体" w:cs="宋体"/>
          <w:sz w:val="24"/>
          <w:szCs w:val="24"/>
          <w:u w:val="single"/>
        </w:rPr>
        <w:t>梁先生/罗先生</w:t>
      </w:r>
    </w:p>
    <w:p>
      <w:pPr>
        <w:wordWrap w:val="0"/>
        <w:spacing w:line="360" w:lineRule="auto"/>
        <w:ind w:firstLine="480" w:firstLineChars="200"/>
        <w:rPr>
          <w:rFonts w:ascii="宋体" w:hAnsi="宋体" w:cs="宋体"/>
          <w:sz w:val="24"/>
          <w:szCs w:val="24"/>
          <w:u w:val="single"/>
        </w:rPr>
      </w:pPr>
      <w:r>
        <w:rPr>
          <w:rFonts w:hint="eastAsia" w:ascii="宋体" w:hAnsi="宋体" w:cs="宋体"/>
          <w:sz w:val="24"/>
          <w:szCs w:val="24"/>
        </w:rPr>
        <w:t>联系电话：</w:t>
      </w:r>
      <w:r>
        <w:rPr>
          <w:rFonts w:hint="eastAsia" w:ascii="宋体" w:hAnsi="宋体" w:cs="宋体"/>
          <w:sz w:val="24"/>
          <w:szCs w:val="24"/>
          <w:u w:val="single"/>
        </w:rPr>
        <w:t>020-87575800转840/810</w:t>
      </w:r>
    </w:p>
    <w:p>
      <w:pPr>
        <w:wordWrap w:val="0"/>
        <w:spacing w:line="360" w:lineRule="auto"/>
        <w:ind w:firstLine="480" w:firstLineChars="200"/>
        <w:rPr>
          <w:rFonts w:ascii="新宋体" w:hAnsi="新宋体" w:eastAsia="新宋体" w:cs="新宋体"/>
          <w:sz w:val="24"/>
          <w:szCs w:val="24"/>
        </w:rPr>
      </w:pPr>
      <w:r>
        <w:rPr>
          <w:rFonts w:hint="eastAsia" w:ascii="宋体" w:hAnsi="宋体" w:cs="宋体"/>
          <w:sz w:val="24"/>
          <w:szCs w:val="24"/>
        </w:rPr>
        <w:t>地址：</w:t>
      </w:r>
      <w:r>
        <w:rPr>
          <w:rFonts w:hint="eastAsia" w:ascii="宋体" w:hAnsi="宋体" w:cs="宋体"/>
          <w:sz w:val="24"/>
          <w:szCs w:val="24"/>
          <w:u w:val="single"/>
        </w:rPr>
        <w:t>广州市天河区黄埔大道西159号富星商贸大厦西塔7C</w:t>
      </w:r>
    </w:p>
    <w:p>
      <w:pPr>
        <w:spacing w:line="360" w:lineRule="auto"/>
      </w:pPr>
    </w:p>
    <w:p>
      <w:pPr>
        <w:pStyle w:val="6"/>
      </w:pPr>
    </w:p>
    <w:p/>
    <w:bookmarkEnd w:id="1"/>
    <w:bookmarkEnd w:id="2"/>
    <w:bookmarkEnd w:id="3"/>
    <w:bookmarkEnd w:id="4"/>
    <w:bookmarkEnd w:id="5"/>
    <w:bookmarkEnd w:id="6"/>
    <w:bookmarkEnd w:id="7"/>
    <w:bookmarkEnd w:id="8"/>
    <w:bookmarkEnd w:id="9"/>
    <w:p>
      <w:pPr>
        <w:spacing w:line="360" w:lineRule="auto"/>
        <w:ind w:firstLine="480" w:firstLineChars="200"/>
        <w:jc w:val="right"/>
        <w:rPr>
          <w:rFonts w:ascii="宋体" w:hAnsi="宋体" w:cs="宋体"/>
          <w:sz w:val="24"/>
          <w:szCs w:val="24"/>
        </w:rPr>
      </w:pPr>
      <w:r>
        <w:rPr>
          <w:rFonts w:hint="eastAsia" w:ascii="宋体" w:hAnsi="宋体" w:cs="宋体"/>
          <w:sz w:val="24"/>
          <w:szCs w:val="24"/>
        </w:rPr>
        <w:t>招标人：某医院</w:t>
      </w:r>
    </w:p>
    <w:p>
      <w:pPr>
        <w:spacing w:line="360" w:lineRule="auto"/>
        <w:ind w:firstLine="480" w:firstLineChars="200"/>
        <w:jc w:val="right"/>
        <w:rPr>
          <w:rFonts w:ascii="宋体" w:hAnsi="宋体" w:cs="宋体"/>
          <w:sz w:val="24"/>
          <w:szCs w:val="24"/>
        </w:rPr>
      </w:pPr>
      <w:r>
        <w:rPr>
          <w:rFonts w:hint="eastAsia" w:ascii="宋体" w:hAnsi="宋体" w:cs="宋体"/>
          <w:sz w:val="24"/>
          <w:szCs w:val="24"/>
        </w:rPr>
        <w:t>招标代理机构：北京中交建设工程咨询有限公司</w:t>
      </w:r>
    </w:p>
    <w:p>
      <w:pPr>
        <w:spacing w:line="360" w:lineRule="auto"/>
        <w:ind w:firstLine="480" w:firstLineChars="200"/>
        <w:jc w:val="right"/>
        <w:rPr>
          <w:rFonts w:ascii="宋体" w:hAnsi="宋体" w:cs="宋体"/>
          <w:sz w:val="24"/>
          <w:szCs w:val="24"/>
        </w:rPr>
      </w:pPr>
      <w:r>
        <w:rPr>
          <w:rFonts w:hint="eastAsia" w:ascii="宋体" w:hAnsi="宋体" w:cs="宋体"/>
          <w:sz w:val="24"/>
          <w:szCs w:val="24"/>
        </w:rPr>
        <w:t>日期：2024年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12</w:t>
      </w:r>
      <w:r>
        <w:rPr>
          <w:rFonts w:hint="eastAsia" w:ascii="宋体" w:hAnsi="宋体" w:cs="宋体"/>
          <w:sz w:val="24"/>
          <w:szCs w:val="24"/>
        </w:rPr>
        <w:t>日</w:t>
      </w:r>
    </w:p>
    <w:p>
      <w:pPr>
        <w:spacing w:line="360" w:lineRule="auto"/>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附件一：</w:t>
      </w:r>
    </w:p>
    <w:p>
      <w:pPr>
        <w:widowControl/>
        <w:snapToGrid w:val="0"/>
        <w:spacing w:before="260" w:after="260" w:line="360" w:lineRule="auto"/>
        <w:ind w:right="384"/>
        <w:jc w:val="center"/>
        <w:rPr>
          <w:rFonts w:ascii="宋体" w:hAnsi="宋体" w:cs="宋体"/>
          <w:b/>
          <w:kern w:val="0"/>
          <w:sz w:val="24"/>
          <w:szCs w:val="24"/>
        </w:rPr>
      </w:pPr>
      <w:r>
        <w:rPr>
          <w:rFonts w:hint="eastAsia" w:ascii="宋体" w:hAnsi="宋体" w:cs="宋体"/>
          <w:b/>
          <w:kern w:val="0"/>
          <w:sz w:val="24"/>
          <w:szCs w:val="24"/>
        </w:rPr>
        <w:t>投标人声明</w:t>
      </w:r>
    </w:p>
    <w:p>
      <w:pPr>
        <w:widowControl/>
        <w:shd w:val="clear" w:color="auto" w:fill="FFFFFF"/>
        <w:spacing w:line="360" w:lineRule="auto"/>
        <w:jc w:val="left"/>
        <w:rPr>
          <w:rFonts w:ascii="宋体" w:hAnsi="宋体" w:cs="宋体"/>
          <w:kern w:val="0"/>
          <w:sz w:val="24"/>
          <w:szCs w:val="24"/>
        </w:rPr>
      </w:pPr>
      <w:r>
        <w:rPr>
          <w:rFonts w:hint="eastAsia" w:ascii="宋体" w:hAnsi="宋体" w:cs="宋体"/>
          <w:kern w:val="0"/>
          <w:sz w:val="24"/>
          <w:szCs w:val="24"/>
        </w:rPr>
        <w:t>某医院：</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本公司就参加</w:t>
      </w:r>
      <w:r>
        <w:rPr>
          <w:rFonts w:hint="eastAsia" w:ascii="宋体" w:hAnsi="宋体" w:cs="宋体"/>
          <w:kern w:val="0"/>
          <w:sz w:val="24"/>
          <w:szCs w:val="24"/>
          <w:u w:val="single"/>
        </w:rPr>
        <w:t xml:space="preserve">   （项目名称）   </w:t>
      </w:r>
      <w:r>
        <w:rPr>
          <w:rFonts w:hint="eastAsia" w:ascii="宋体" w:hAnsi="宋体" w:cs="宋体"/>
          <w:kern w:val="0"/>
          <w:sz w:val="24"/>
          <w:szCs w:val="24"/>
        </w:rPr>
        <w:t>投标工作，作出郑重声明：</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一、本公司保证投标登记材料及其后提供的一切材料都是真实的，如我司成为本项冃中标候选人，我司同意并授权招标人将我司投标文件商务部分的人员、业绩、奖项等资料进行公开。</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二、本公司承诺遵循公平公正、公开、诚实信用原则，如实投标，真实反映企业实力，公平竞争，不弄虚作假，不以低于企业成本价竞标而降低服务质量，不与任何建设单位订立违背企业成本取费标准及相关规定的“阴阳合同”进行恶性竞争，扰乱市场秩序，不与其他单位串通投标或以行贿手段谋取中标，不出借资质、转包或违法分包业务。</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三、本公司不存在招标文件第二章投标人须知第1.4.3项所规定的任何一种情形。</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四、本公司及其有隶属关系的机构，没有参加本项目招标文件的编写工作；本公司与本 次招标的招标代理机构没有隶属关系或其他利害关系：本公司与本工程的承包单位以及建筑 材料、建筑构配件和设备供应单位没有隶属关系或其他利害关系，</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五、本公司承诺，中标后严格执行安全生产相关管理规定。</w:t>
      </w:r>
    </w:p>
    <w:p>
      <w:pPr>
        <w:widowControl/>
        <w:shd w:val="clear" w:color="auto" w:fill="FFFFFF"/>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六、与本公司单位负责人为同一人或者与本公司存在控股、管理关系的其他单位包括：。（注：本条由投标人如实填写，如有，应列出全部满足招标公告资质要求的相关单位的名称：如无.则填写“无”）</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本公司违反上述承诺，或本声明陈述与事实不符，经查实，本公司愿意接受公开通报， 愿意按照《广州市建筑市场信用管理办法》（穗建规字（2019）16号）的规定被记录为失信信息，承担由此带来的一切后果.并自愿停止参加广州市行政辖区内的招标投标活动三个月。</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widowControl/>
        <w:shd w:val="clear" w:color="auto" w:fill="FFFFFF"/>
        <w:spacing w:line="360" w:lineRule="auto"/>
        <w:jc w:val="center"/>
        <w:rPr>
          <w:rFonts w:ascii="宋体" w:hAnsi="宋体" w:cs="宋体"/>
          <w:kern w:val="0"/>
          <w:sz w:val="24"/>
          <w:szCs w:val="24"/>
        </w:rPr>
      </w:pPr>
      <w:r>
        <w:rPr>
          <w:rFonts w:hint="eastAsia" w:ascii="宋体" w:hAnsi="宋体" w:cs="宋体"/>
          <w:kern w:val="0"/>
          <w:sz w:val="24"/>
          <w:szCs w:val="24"/>
        </w:rPr>
        <w:t xml:space="preserve">                      声明企业（企业公章）：</w:t>
      </w:r>
    </w:p>
    <w:p>
      <w:pPr>
        <w:widowControl/>
        <w:shd w:val="clear" w:color="auto" w:fill="FFFFFF"/>
        <w:spacing w:line="360" w:lineRule="auto"/>
        <w:jc w:val="center"/>
        <w:rPr>
          <w:rFonts w:ascii="宋体" w:hAnsi="宋体" w:cs="宋体"/>
          <w:kern w:val="0"/>
          <w:sz w:val="24"/>
          <w:szCs w:val="24"/>
        </w:rPr>
      </w:pPr>
      <w:r>
        <w:rPr>
          <w:rFonts w:hint="eastAsia" w:ascii="宋体" w:hAnsi="宋体" w:cs="宋体"/>
          <w:kern w:val="0"/>
          <w:sz w:val="24"/>
          <w:szCs w:val="24"/>
        </w:rPr>
        <w:t xml:space="preserve">                 法定代表人或授权代表（签字或盖章）：</w:t>
      </w:r>
    </w:p>
    <w:p>
      <w:pPr>
        <w:spacing w:line="360" w:lineRule="auto"/>
        <w:rPr>
          <w:rFonts w:ascii="宋体" w:hAnsi="宋体" w:cs="宋体"/>
        </w:rPr>
      </w:pPr>
      <w:r>
        <w:rPr>
          <w:rFonts w:hint="eastAsia" w:ascii="宋体" w:hAnsi="宋体" w:cs="宋体"/>
          <w:kern w:val="0"/>
          <w:sz w:val="24"/>
          <w:szCs w:val="24"/>
        </w:rPr>
        <w:t xml:space="preserve">                                                        年   月   日</w:t>
      </w:r>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1YzgwOTk5MmNjZWUxMjI1NjAyOTBhZWQ4ZmU4OWIifQ=="/>
  </w:docVars>
  <w:rsids>
    <w:rsidRoot w:val="1FC94EB8"/>
    <w:rsid w:val="00105289"/>
    <w:rsid w:val="00115CE4"/>
    <w:rsid w:val="001E4DDC"/>
    <w:rsid w:val="001E72E6"/>
    <w:rsid w:val="002652BC"/>
    <w:rsid w:val="002964F5"/>
    <w:rsid w:val="002C19F8"/>
    <w:rsid w:val="003B4DAF"/>
    <w:rsid w:val="003C3E47"/>
    <w:rsid w:val="00435F84"/>
    <w:rsid w:val="004B01FB"/>
    <w:rsid w:val="004D6748"/>
    <w:rsid w:val="00587BD8"/>
    <w:rsid w:val="006148D3"/>
    <w:rsid w:val="00654F73"/>
    <w:rsid w:val="00672B20"/>
    <w:rsid w:val="006A740A"/>
    <w:rsid w:val="006F6929"/>
    <w:rsid w:val="007979C5"/>
    <w:rsid w:val="008039F3"/>
    <w:rsid w:val="008163C5"/>
    <w:rsid w:val="00831054"/>
    <w:rsid w:val="00854CF3"/>
    <w:rsid w:val="008D1295"/>
    <w:rsid w:val="00926C39"/>
    <w:rsid w:val="009744C8"/>
    <w:rsid w:val="00997FB8"/>
    <w:rsid w:val="009C7D65"/>
    <w:rsid w:val="00A3078B"/>
    <w:rsid w:val="00A557EF"/>
    <w:rsid w:val="00A56EF8"/>
    <w:rsid w:val="00A67278"/>
    <w:rsid w:val="00AE5271"/>
    <w:rsid w:val="00B33B60"/>
    <w:rsid w:val="00B34344"/>
    <w:rsid w:val="00B751EE"/>
    <w:rsid w:val="00B75C60"/>
    <w:rsid w:val="00B83AF7"/>
    <w:rsid w:val="00B859E6"/>
    <w:rsid w:val="00C37AB3"/>
    <w:rsid w:val="00C5045A"/>
    <w:rsid w:val="00C76F90"/>
    <w:rsid w:val="00C942A0"/>
    <w:rsid w:val="00CD6FC1"/>
    <w:rsid w:val="00CE76E8"/>
    <w:rsid w:val="00D317A8"/>
    <w:rsid w:val="00D54A55"/>
    <w:rsid w:val="00E130EA"/>
    <w:rsid w:val="00E4754B"/>
    <w:rsid w:val="00E54204"/>
    <w:rsid w:val="00EF7A2C"/>
    <w:rsid w:val="00F36437"/>
    <w:rsid w:val="00F90754"/>
    <w:rsid w:val="00FE56B3"/>
    <w:rsid w:val="02683712"/>
    <w:rsid w:val="029B0498"/>
    <w:rsid w:val="0490467D"/>
    <w:rsid w:val="05D8632F"/>
    <w:rsid w:val="06885319"/>
    <w:rsid w:val="06FD269B"/>
    <w:rsid w:val="09756E61"/>
    <w:rsid w:val="098E1FD3"/>
    <w:rsid w:val="0D3355BC"/>
    <w:rsid w:val="0D564819"/>
    <w:rsid w:val="0D8238FA"/>
    <w:rsid w:val="0DF4526A"/>
    <w:rsid w:val="0E9B2B58"/>
    <w:rsid w:val="0F1D24A8"/>
    <w:rsid w:val="0FDA7A1E"/>
    <w:rsid w:val="1000348B"/>
    <w:rsid w:val="102F0F82"/>
    <w:rsid w:val="1035205D"/>
    <w:rsid w:val="10E21B3A"/>
    <w:rsid w:val="111442B2"/>
    <w:rsid w:val="112E6273"/>
    <w:rsid w:val="1186443C"/>
    <w:rsid w:val="121D1E44"/>
    <w:rsid w:val="12B74A2F"/>
    <w:rsid w:val="12F67186"/>
    <w:rsid w:val="131E7C21"/>
    <w:rsid w:val="13655850"/>
    <w:rsid w:val="13C455E4"/>
    <w:rsid w:val="14312E7A"/>
    <w:rsid w:val="15657D89"/>
    <w:rsid w:val="15C153C2"/>
    <w:rsid w:val="15E7428D"/>
    <w:rsid w:val="15FF2F30"/>
    <w:rsid w:val="162D2B06"/>
    <w:rsid w:val="16C531D6"/>
    <w:rsid w:val="171A4985"/>
    <w:rsid w:val="174C42CD"/>
    <w:rsid w:val="17BD0BDF"/>
    <w:rsid w:val="17E31439"/>
    <w:rsid w:val="18E57726"/>
    <w:rsid w:val="1A240213"/>
    <w:rsid w:val="1A935399"/>
    <w:rsid w:val="1DE1446C"/>
    <w:rsid w:val="1F223A4A"/>
    <w:rsid w:val="1FC94EB8"/>
    <w:rsid w:val="21EF1937"/>
    <w:rsid w:val="220124C7"/>
    <w:rsid w:val="24023727"/>
    <w:rsid w:val="244D0366"/>
    <w:rsid w:val="24CF64A0"/>
    <w:rsid w:val="254B4301"/>
    <w:rsid w:val="25586D5D"/>
    <w:rsid w:val="26263565"/>
    <w:rsid w:val="26FC3CD0"/>
    <w:rsid w:val="285057AA"/>
    <w:rsid w:val="286357C2"/>
    <w:rsid w:val="28B47FB3"/>
    <w:rsid w:val="28CD4A71"/>
    <w:rsid w:val="28E62B38"/>
    <w:rsid w:val="29900CD0"/>
    <w:rsid w:val="2B1D67DB"/>
    <w:rsid w:val="2C1D4AC2"/>
    <w:rsid w:val="2CF717B7"/>
    <w:rsid w:val="2DF53F49"/>
    <w:rsid w:val="2ECD0A22"/>
    <w:rsid w:val="2F6509AC"/>
    <w:rsid w:val="30FA0E6F"/>
    <w:rsid w:val="3189503F"/>
    <w:rsid w:val="32103833"/>
    <w:rsid w:val="329B6926"/>
    <w:rsid w:val="33CF6FEA"/>
    <w:rsid w:val="34A35D81"/>
    <w:rsid w:val="34C61761"/>
    <w:rsid w:val="35500EB0"/>
    <w:rsid w:val="38F8035D"/>
    <w:rsid w:val="39763A64"/>
    <w:rsid w:val="3A605DDB"/>
    <w:rsid w:val="3B6E32D5"/>
    <w:rsid w:val="3B7676BF"/>
    <w:rsid w:val="3BCB0097"/>
    <w:rsid w:val="3C8C1F1C"/>
    <w:rsid w:val="3C9506A5"/>
    <w:rsid w:val="3DAB4624"/>
    <w:rsid w:val="3FEB336E"/>
    <w:rsid w:val="40491A7F"/>
    <w:rsid w:val="40C22A83"/>
    <w:rsid w:val="41777DA1"/>
    <w:rsid w:val="43CF584F"/>
    <w:rsid w:val="43FF711E"/>
    <w:rsid w:val="46767799"/>
    <w:rsid w:val="476615BC"/>
    <w:rsid w:val="476E1F6A"/>
    <w:rsid w:val="47DE1152"/>
    <w:rsid w:val="490270C2"/>
    <w:rsid w:val="491F3EAB"/>
    <w:rsid w:val="4A255A1B"/>
    <w:rsid w:val="4A4224DC"/>
    <w:rsid w:val="4A4A4CEE"/>
    <w:rsid w:val="4C486B77"/>
    <w:rsid w:val="4C853291"/>
    <w:rsid w:val="4C8F3363"/>
    <w:rsid w:val="4F5D32A4"/>
    <w:rsid w:val="50D548F4"/>
    <w:rsid w:val="51701F2B"/>
    <w:rsid w:val="518165E6"/>
    <w:rsid w:val="529268B8"/>
    <w:rsid w:val="52BA73BB"/>
    <w:rsid w:val="54CF69F2"/>
    <w:rsid w:val="54D933CD"/>
    <w:rsid w:val="56B50739"/>
    <w:rsid w:val="573A0E47"/>
    <w:rsid w:val="57A06424"/>
    <w:rsid w:val="57B644EF"/>
    <w:rsid w:val="58791FDE"/>
    <w:rsid w:val="5B9B3412"/>
    <w:rsid w:val="5BEC7E8A"/>
    <w:rsid w:val="5C1F1CED"/>
    <w:rsid w:val="5C7F0CFE"/>
    <w:rsid w:val="5D1E0517"/>
    <w:rsid w:val="5DA4381D"/>
    <w:rsid w:val="5E681499"/>
    <w:rsid w:val="5F3215AC"/>
    <w:rsid w:val="5F5874C0"/>
    <w:rsid w:val="5F746771"/>
    <w:rsid w:val="5F8938C9"/>
    <w:rsid w:val="603E4A2C"/>
    <w:rsid w:val="60671922"/>
    <w:rsid w:val="609C3B9E"/>
    <w:rsid w:val="61477910"/>
    <w:rsid w:val="61E37639"/>
    <w:rsid w:val="62670822"/>
    <w:rsid w:val="63236597"/>
    <w:rsid w:val="64F87239"/>
    <w:rsid w:val="65290C3F"/>
    <w:rsid w:val="670A38BA"/>
    <w:rsid w:val="67437163"/>
    <w:rsid w:val="6A9260A0"/>
    <w:rsid w:val="6AC43F0F"/>
    <w:rsid w:val="6C4D2238"/>
    <w:rsid w:val="6C4D6722"/>
    <w:rsid w:val="6CB71DEE"/>
    <w:rsid w:val="6DFC4B91"/>
    <w:rsid w:val="6F147CBC"/>
    <w:rsid w:val="6F237F5F"/>
    <w:rsid w:val="6FC84534"/>
    <w:rsid w:val="700059C3"/>
    <w:rsid w:val="7074057A"/>
    <w:rsid w:val="70EA55C6"/>
    <w:rsid w:val="718A7AD1"/>
    <w:rsid w:val="71EC5676"/>
    <w:rsid w:val="721B2E1F"/>
    <w:rsid w:val="72710C91"/>
    <w:rsid w:val="72C139C6"/>
    <w:rsid w:val="737B4426"/>
    <w:rsid w:val="73D94061"/>
    <w:rsid w:val="75D263AF"/>
    <w:rsid w:val="77383B2B"/>
    <w:rsid w:val="786B2F88"/>
    <w:rsid w:val="787154D7"/>
    <w:rsid w:val="7AB00E1E"/>
    <w:rsid w:val="7AE52851"/>
    <w:rsid w:val="7B12524C"/>
    <w:rsid w:val="7CCB2932"/>
    <w:rsid w:val="7DDE16D6"/>
    <w:rsid w:val="7EE66563"/>
    <w:rsid w:val="7F9C0A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autoRedefine/>
    <w:qFormat/>
    <w:uiPriority w:val="0"/>
    <w:pPr>
      <w:keepNext/>
      <w:keepLines/>
      <w:spacing w:before="260" w:after="260" w:line="412" w:lineRule="auto"/>
      <w:outlineLvl w:val="1"/>
    </w:pPr>
    <w:rPr>
      <w:rFonts w:ascii="Arial" w:hAnsi="Arial" w:eastAsia="黑体"/>
      <w:b/>
      <w:sz w:val="32"/>
      <w:szCs w:val="20"/>
    </w:rPr>
  </w:style>
  <w:style w:type="character" w:default="1" w:styleId="15">
    <w:name w:val="Default Paragraph Font"/>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index 4"/>
    <w:basedOn w:val="1"/>
    <w:next w:val="1"/>
    <w:autoRedefine/>
    <w:unhideWhenUsed/>
    <w:qFormat/>
    <w:uiPriority w:val="99"/>
    <w:pPr>
      <w:ind w:left="600" w:leftChars="600"/>
    </w:pPr>
  </w:style>
  <w:style w:type="paragraph" w:styleId="4">
    <w:name w:val="toa heading"/>
    <w:basedOn w:val="1"/>
    <w:next w:val="1"/>
    <w:autoRedefine/>
    <w:qFormat/>
    <w:uiPriority w:val="0"/>
    <w:pPr>
      <w:spacing w:beforeLines="50"/>
      <w:jc w:val="center"/>
    </w:pPr>
    <w:rPr>
      <w:rFonts w:ascii="Arial" w:hAnsi="Arial"/>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0"/>
    <w:pPr>
      <w:spacing w:after="120"/>
    </w:pPr>
    <w:rPr>
      <w:szCs w:val="20"/>
    </w:rPr>
  </w:style>
  <w:style w:type="paragraph" w:styleId="7">
    <w:name w:val="Plain Text"/>
    <w:basedOn w:val="1"/>
    <w:autoRedefine/>
    <w:qFormat/>
    <w:uiPriority w:val="0"/>
    <w:rPr>
      <w:rFonts w:ascii="宋体"/>
    </w:rPr>
  </w:style>
  <w:style w:type="paragraph" w:styleId="8">
    <w:name w:val="Balloon Text"/>
    <w:basedOn w:val="1"/>
    <w:link w:val="20"/>
    <w:autoRedefine/>
    <w:qFormat/>
    <w:uiPriority w:val="0"/>
    <w:rPr>
      <w:sz w:val="18"/>
      <w:szCs w:val="18"/>
    </w:rPr>
  </w:style>
  <w:style w:type="paragraph" w:styleId="9">
    <w:name w:val="footer"/>
    <w:basedOn w:val="1"/>
    <w:autoRedefine/>
    <w:qFormat/>
    <w:uiPriority w:val="99"/>
    <w:pPr>
      <w:tabs>
        <w:tab w:val="center" w:pos="4153"/>
        <w:tab w:val="right" w:pos="8306"/>
      </w:tabs>
      <w:snapToGrid w:val="0"/>
      <w:jc w:val="left"/>
    </w:pPr>
    <w:rPr>
      <w:sz w:val="18"/>
    </w:rPr>
  </w:style>
  <w:style w:type="paragraph" w:styleId="10">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2"/>
    <w:basedOn w:val="1"/>
    <w:next w:val="1"/>
    <w:autoRedefine/>
    <w:qFormat/>
    <w:uiPriority w:val="39"/>
    <w:pPr>
      <w:ind w:left="200" w:leftChars="200"/>
    </w:pPr>
  </w:style>
  <w:style w:type="paragraph" w:styleId="12">
    <w:name w:val="Normal (Web)"/>
    <w:basedOn w:val="1"/>
    <w:autoRedefine/>
    <w:qFormat/>
    <w:uiPriority w:val="0"/>
    <w:pPr>
      <w:spacing w:beforeAutospacing="1" w:afterAutospacing="1"/>
      <w:jc w:val="left"/>
    </w:pPr>
    <w:rPr>
      <w:kern w:val="0"/>
      <w:sz w:val="24"/>
    </w:rPr>
  </w:style>
  <w:style w:type="paragraph" w:styleId="13">
    <w:name w:val="Body Text First Indent"/>
    <w:basedOn w:val="6"/>
    <w:autoRedefine/>
    <w:qFormat/>
    <w:uiPriority w:val="0"/>
    <w:pPr>
      <w:spacing w:line="312" w:lineRule="auto"/>
      <w:ind w:firstLine="420"/>
    </w:pPr>
    <w:rPr>
      <w:szCs w:val="24"/>
    </w:rPr>
  </w:style>
  <w:style w:type="character" w:styleId="16">
    <w:name w:val="annotation reference"/>
    <w:basedOn w:val="15"/>
    <w:autoRedefine/>
    <w:qFormat/>
    <w:uiPriority w:val="0"/>
    <w:rPr>
      <w:sz w:val="21"/>
      <w:szCs w:val="21"/>
    </w:rPr>
  </w:style>
  <w:style w:type="paragraph" w:customStyle="1" w:styleId="17">
    <w:name w:val="首行缩进"/>
    <w:basedOn w:val="1"/>
    <w:autoRedefine/>
    <w:qFormat/>
    <w:uiPriority w:val="99"/>
    <w:pPr>
      <w:ind w:firstLine="480" w:firstLineChars="200"/>
    </w:pPr>
    <w:rPr>
      <w:lang w:val="zh-CN"/>
    </w:rPr>
  </w:style>
  <w:style w:type="paragraph" w:customStyle="1" w:styleId="18">
    <w:name w:val="样式 宋体 行距: 1.5 倍行距"/>
    <w:basedOn w:val="1"/>
    <w:autoRedefine/>
    <w:qFormat/>
    <w:uiPriority w:val="0"/>
    <w:pPr>
      <w:jc w:val="center"/>
    </w:pPr>
    <w:rPr>
      <w:b/>
      <w:szCs w:val="20"/>
    </w:rPr>
  </w:style>
  <w:style w:type="paragraph" w:customStyle="1" w:styleId="19">
    <w:name w:val="_Style 69"/>
    <w:basedOn w:val="6"/>
    <w:next w:val="13"/>
    <w:autoRedefine/>
    <w:qFormat/>
    <w:uiPriority w:val="99"/>
    <w:pPr>
      <w:spacing w:line="312" w:lineRule="auto"/>
      <w:ind w:firstLine="420"/>
    </w:pPr>
    <w:rPr>
      <w:szCs w:val="24"/>
    </w:rPr>
  </w:style>
  <w:style w:type="character" w:customStyle="1" w:styleId="20">
    <w:name w:val="批注框文本 Char"/>
    <w:basedOn w:val="15"/>
    <w:link w:val="8"/>
    <w:autoRedefine/>
    <w:qFormat/>
    <w:uiPriority w:val="0"/>
    <w:rPr>
      <w:rFonts w:ascii="Times New Roman" w:hAnsi="Times New Roman" w:eastAsia="宋体" w:cs="Times New Roman"/>
      <w:kern w:val="2"/>
      <w:sz w:val="18"/>
      <w:szCs w:val="18"/>
    </w:rPr>
  </w:style>
  <w:style w:type="character" w:customStyle="1" w:styleId="21">
    <w:name w:val="页眉 Char"/>
    <w:basedOn w:val="15"/>
    <w:link w:val="10"/>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575</Words>
  <Characters>3281</Characters>
  <Lines>27</Lines>
  <Paragraphs>7</Paragraphs>
  <TotalTime>25</TotalTime>
  <ScaleCrop>false</ScaleCrop>
  <LinksUpToDate>false</LinksUpToDate>
  <CharactersWithSpaces>3849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2024-04-02T00:21:00Z</dcterms:created>
  <dc:creator>Baby_G</dc:creator>
  <cp:lastModifiedBy>1</cp:lastModifiedBy>
  <cp:lastPrinted>2024-04-02T00:23:00Z</cp:lastPrinted>
  <dcterms:modified xsi:type="dcterms:W3CDTF">2024-04-12T08:01:26Z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EA6B452BA3324F0695E9D5E03B7198EF_13</vt:lpwstr>
  </property>
</Properties>
</file>